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40.0" w:type="dxa"/>
        <w:jc w:val="left"/>
        <w:tblLayout w:type="fixed"/>
        <w:tblLook w:val="0000"/>
      </w:tblPr>
      <w:tblGrid>
        <w:gridCol w:w="1566"/>
        <w:gridCol w:w="9174"/>
        <w:tblGridChange w:id="0">
          <w:tblGrid>
            <w:gridCol w:w="1566"/>
            <w:gridCol w:w="9174"/>
          </w:tblGrid>
        </w:tblGridChange>
      </w:tblGrid>
      <w:tr>
        <w:trPr>
          <w:cantSplit w:val="0"/>
          <w:tblHeader w:val="0"/>
        </w:trPr>
        <w:tc>
          <w:tcPr>
            <w:vAlign w:val="top"/>
          </w:tcPr>
          <w:p w:rsidR="00000000" w:rsidDel="00000000" w:rsidP="00000000" w:rsidRDefault="00000000" w:rsidRPr="00000000" w14:paraId="0000000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ff"/>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ff"/>
                <w:sz w:val="28"/>
                <w:szCs w:val="28"/>
                <w:u w:val="none"/>
                <w:shd w:fill="auto" w:val="clear"/>
                <w:vertAlign w:val="baseline"/>
                <w:rtl w:val="0"/>
              </w:rPr>
              <w:t xml:space="preserve">ВИАДУК</w:t>
            </w:r>
            <w:r w:rsidDel="00000000" w:rsidR="00000000" w:rsidRPr="00000000">
              <w:rPr>
                <w:rtl w:val="0"/>
              </w:rPr>
            </w:r>
          </w:p>
        </w:tc>
        <w:tc>
          <w:tcPr>
            <w:vAlign w:val="top"/>
          </w:tcPr>
          <w:p w:rsidR="00000000" w:rsidDel="00000000" w:rsidP="00000000" w:rsidRDefault="00000000" w:rsidRPr="00000000" w14:paraId="00000004">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1"/>
                <w:i w:val="0"/>
                <w:smallCaps w:val="0"/>
                <w:strike w:val="0"/>
                <w:color w:val="0000ff"/>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ff"/>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Pr>
              <w:pict>
                <v:shape id="_x0000_s0" style="width:64pt;height:35pt;" type="#_x0000_t75">
                  <v:imagedata r:id="rId1" o:title=""/>
                </v:shape>
                <o:OLEObject DrawAspect="Content" r:id="rId2" ObjectID="_169010232" ProgID="" ShapeID="_x0000_s0" Type="Embed"/>
              </w:pict>
            </w:r>
            <w:r w:rsidDel="00000000" w:rsidR="00000000" w:rsidRPr="00000000">
              <w:rPr>
                <w:rtl w:val="0"/>
              </w:rPr>
            </w:r>
          </w:p>
        </w:tc>
        <w:tc>
          <w:tcPr>
            <w:vAlign w:val="top"/>
          </w:tcPr>
          <w:p w:rsidR="00000000" w:rsidDel="00000000" w:rsidP="00000000" w:rsidRDefault="00000000" w:rsidRPr="00000000" w14:paraId="00000006">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Courier New" w:cs="Courier New" w:eastAsia="Courier New" w:hAnsi="Courier New"/>
                <w:b w:val="1"/>
                <w:i w:val="0"/>
                <w:smallCaps w:val="0"/>
                <w:strike w:val="0"/>
                <w:color w:val="0000ff"/>
                <w:sz w:val="40"/>
                <w:szCs w:val="40"/>
                <w:u w:val="none"/>
                <w:shd w:fill="auto" w:val="clear"/>
                <w:vertAlign w:val="baseline"/>
                <w:rtl w:val="0"/>
              </w:rPr>
              <w:t xml:space="preserve">Компания      «ВИАДУК ТУР»</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ff"/>
                <w:sz w:val="32"/>
                <w:szCs w:val="32"/>
                <w:u w:val="none"/>
                <w:shd w:fill="auto" w:val="clear"/>
                <w:vertAlign w:val="baseline"/>
              </w:rPr>
            </w:pPr>
            <w:r w:rsidDel="00000000" w:rsidR="00000000" w:rsidRPr="00000000">
              <w:rPr>
                <w:rFonts w:ascii="Courier New" w:cs="Courier New" w:eastAsia="Courier New" w:hAnsi="Courier New"/>
                <w:b w:val="1"/>
                <w:i w:val="0"/>
                <w:smallCaps w:val="0"/>
                <w:strike w:val="0"/>
                <w:color w:val="0000ff"/>
                <w:sz w:val="28"/>
                <w:szCs w:val="28"/>
                <w:u w:val="none"/>
                <w:shd w:fill="auto" w:val="clear"/>
                <w:vertAlign w:val="baseline"/>
                <w:rtl w:val="0"/>
              </w:rPr>
              <w:t xml:space="preserve">ТУР</w:t>
            </w:r>
            <w:r w:rsidDel="00000000" w:rsidR="00000000" w:rsidRPr="00000000">
              <w:rPr>
                <w:rtl w:val="0"/>
              </w:rPr>
            </w:r>
          </w:p>
        </w:tc>
        <w:tc>
          <w:tcPr>
            <w:vAlign w:val="top"/>
          </w:tcPr>
          <w:p w:rsidR="00000000" w:rsidDel="00000000" w:rsidP="00000000" w:rsidRDefault="00000000" w:rsidRPr="00000000" w14:paraId="00000008">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ff"/>
                <w:sz w:val="32"/>
                <w:szCs w:val="32"/>
                <w:u w:val="none"/>
                <w:shd w:fill="auto" w:val="clear"/>
                <w:vertAlign w:val="baseline"/>
                <w:rtl w:val="0"/>
              </w:rPr>
              <w:t xml:space="preserve">«Ваш выбор -  РОССИЯ!!!»</w:t>
            </w:r>
            <w:r w:rsidDel="00000000" w:rsidR="00000000" w:rsidRPr="00000000">
              <w:rPr>
                <w:rtl w:val="0"/>
              </w:rPr>
            </w:r>
          </w:p>
        </w:tc>
      </w:tr>
      <w:tr>
        <w:trPr>
          <w:cantSplit w:val="0"/>
          <w:trHeight w:val="488" w:hRule="atLeast"/>
          <w:tblHeader w:val="0"/>
        </w:trPr>
        <w:tc>
          <w:tcPr>
            <w:gridSpan w:val="2"/>
            <w:tcBorders>
              <w:top w:color="000000" w:space="0" w:sz="8" w:val="single"/>
            </w:tcBorders>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ff"/>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105064, Москва, ул. Земляной вал, д.24/32, оф. 216</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Тел: (495)545–0621, Факс: (495)961–6127           E-mail: </w:t>
            </w:r>
            <w:hyperlink r:id="rId9">
              <w:r w:rsidDel="00000000" w:rsidR="00000000" w:rsidRPr="00000000">
                <w:rPr>
                  <w:rFonts w:ascii="Courier New" w:cs="Courier New" w:eastAsia="Courier New" w:hAnsi="Courier New"/>
                  <w:b w:val="0"/>
                  <w:i w:val="0"/>
                  <w:smallCaps w:val="0"/>
                  <w:strike w:val="0"/>
                  <w:color w:val="0000ff"/>
                  <w:sz w:val="20"/>
                  <w:szCs w:val="20"/>
                  <w:u w:val="single"/>
                  <w:shd w:fill="auto" w:val="clear"/>
                  <w:vertAlign w:val="baseline"/>
                  <w:rtl w:val="0"/>
                </w:rPr>
                <w:t xml:space="preserve">viaduk@aha.ru</w:t>
              </w:r>
            </w:hyperlink>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  </w:t>
            </w:r>
            <w:hyperlink r:id="rId10">
              <w:r w:rsidDel="00000000" w:rsidR="00000000" w:rsidRPr="00000000">
                <w:rPr>
                  <w:rFonts w:ascii="Courier New" w:cs="Courier New" w:eastAsia="Courier New" w:hAnsi="Courier New"/>
                  <w:b w:val="0"/>
                  <w:i w:val="0"/>
                  <w:smallCaps w:val="0"/>
                  <w:strike w:val="0"/>
                  <w:color w:val="0000ff"/>
                  <w:sz w:val="20"/>
                  <w:szCs w:val="20"/>
                  <w:u w:val="single"/>
                  <w:shd w:fill="auto" w:val="clear"/>
                  <w:vertAlign w:val="baseline"/>
                  <w:rtl w:val="0"/>
                </w:rPr>
                <w:t xml:space="preserve">www.viaduk.ru</w:t>
              </w:r>
            </w:hyperlink>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https://www.viaduk.ru/travel/vykhodnye-v-smolenske/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РЕГУЛЯРНЫЙ ТУР в Смоленск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Тур на 2 дня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Смоленск — Талашкино — Фленово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br w:type="textWrapping"/>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«УИК-ЭНД в Смоленске»</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2 дня — 1 ночь</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ЗАЕЗДЫ:</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Каждую субботу с 1</w:t>
      </w:r>
      <w:r w:rsidDel="00000000" w:rsidR="00000000" w:rsidRPr="00000000">
        <w:rPr>
          <w:rFonts w:ascii="Arial" w:cs="Arial" w:eastAsia="Arial" w:hAnsi="Arial"/>
          <w:b w:val="1"/>
          <w:rtl w:val="0"/>
        </w:rPr>
        <w:t xml:space="preserve">.04.2024</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leader="none" w:pos="180"/>
        </w:tabs>
        <w:spacing w:after="220" w:before="220" w:lineRule="auto"/>
        <w:rPr>
          <w:rFonts w:ascii="Arial" w:cs="Arial" w:eastAsia="Arial" w:hAnsi="Arial"/>
          <w:b w:val="1"/>
          <w:color w:val="161616"/>
          <w:sz w:val="21"/>
          <w:szCs w:val="21"/>
        </w:rPr>
      </w:pPr>
      <w:r w:rsidDel="00000000" w:rsidR="00000000" w:rsidRPr="00000000">
        <w:rPr>
          <w:rFonts w:ascii="Arial" w:cs="Arial" w:eastAsia="Arial" w:hAnsi="Arial"/>
          <w:b w:val="1"/>
          <w:color w:val="161616"/>
          <w:sz w:val="21"/>
          <w:szCs w:val="21"/>
          <w:u w:val="single"/>
          <w:rtl w:val="0"/>
        </w:rPr>
        <w:t xml:space="preserve">1 день</w:t>
      </w:r>
      <w:r w:rsidDel="00000000" w:rsidR="00000000" w:rsidRPr="00000000">
        <w:rPr>
          <w:rFonts w:ascii="Arial" w:cs="Arial" w:eastAsia="Arial" w:hAnsi="Arial"/>
          <w:b w:val="1"/>
          <w:color w:val="161616"/>
          <w:sz w:val="21"/>
          <w:szCs w:val="21"/>
          <w:rtl w:val="0"/>
        </w:rPr>
        <w:t xml:space="preserve">:  Прибытие </w:t>
      </w:r>
      <w:r w:rsidDel="00000000" w:rsidR="00000000" w:rsidRPr="00000000">
        <w:rPr>
          <w:rFonts w:ascii="Arial" w:cs="Arial" w:eastAsia="Arial" w:hAnsi="Arial"/>
          <w:color w:val="161616"/>
          <w:sz w:val="21"/>
          <w:szCs w:val="21"/>
          <w:rtl w:val="0"/>
        </w:rPr>
        <w:t xml:space="preserve">в Смоленск.</w:t>
        <w:br w:type="textWrapping"/>
      </w:r>
      <w:r w:rsidDel="00000000" w:rsidR="00000000" w:rsidRPr="00000000">
        <w:rPr>
          <w:rFonts w:ascii="Arial" w:cs="Arial" w:eastAsia="Arial" w:hAnsi="Arial"/>
          <w:b w:val="1"/>
          <w:color w:val="161616"/>
          <w:sz w:val="21"/>
          <w:szCs w:val="21"/>
          <w:rtl w:val="0"/>
        </w:rPr>
        <w:t xml:space="preserve">Самостоятельное размещение в гостинице.</w:t>
        <w:br w:type="textWrapping"/>
        <w:t xml:space="preserve">Обзорная экскурсия «На днепровских холмах»</w:t>
      </w:r>
      <w:r w:rsidDel="00000000" w:rsidR="00000000" w:rsidRPr="00000000">
        <w:rPr>
          <w:rFonts w:ascii="Arial" w:cs="Arial" w:eastAsia="Arial" w:hAnsi="Arial"/>
          <w:color w:val="161616"/>
          <w:sz w:val="21"/>
          <w:szCs w:val="21"/>
          <w:rtl w:val="0"/>
        </w:rPr>
        <w:t xml:space="preserve"> (знакомство с многовековой историей Смоленска): Вы узнаете о городе с момента первого упоминания в летописях по настоящее время, увидите панораму города со смотровой  площадки Соборного холма, храмово-архитектурный комплекс Соборного холма, посетите Свято-Успенский кафедральный Собор. Вас ждут величественные памятники и уникальная Смоленская крепостная стена, которую Борис Годунов назвал «ожерельем всея Руси». Памятник защитникам Смоленска 4-5 августа 1812 г., памятник Героям 1812 г. или «памятник с орлами», памятник М.И.Глинке, Вечный огонь в сквере памяти Героев, памятник поэту А. Твардовскому и его знаменитому литературному герою Василию Теркину. Услышите рассказ о знаменитых смолянах - первом космонавте Ю.А.Гагарине, путешественнике Н.М.Пржевальском, адмирале П.С.Нахимове, поэтах М.В.Исаковском и Н.М.Рыленкове, скульпторе С.Т.Коненкове и мн. др.</w:t>
        <w:br w:type="textWrapping"/>
      </w:r>
      <w:r w:rsidDel="00000000" w:rsidR="00000000" w:rsidRPr="00000000">
        <w:rPr>
          <w:rFonts w:ascii="Arial" w:cs="Arial" w:eastAsia="Arial" w:hAnsi="Arial"/>
          <w:b w:val="1"/>
          <w:color w:val="161616"/>
          <w:sz w:val="21"/>
          <w:szCs w:val="21"/>
          <w:rtl w:val="0"/>
        </w:rPr>
        <w:t xml:space="preserve">Экскурсия в Исторический музей. </w:t>
      </w:r>
      <w:r w:rsidDel="00000000" w:rsidR="00000000" w:rsidRPr="00000000">
        <w:rPr>
          <w:rFonts w:ascii="Arial" w:cs="Arial" w:eastAsia="Arial" w:hAnsi="Arial"/>
          <w:color w:val="161616"/>
          <w:sz w:val="21"/>
          <w:szCs w:val="21"/>
          <w:rtl w:val="0"/>
        </w:rPr>
        <w:t xml:space="preserve">Один из старейших музеев Смоленска, экспозиция которого охватывает период с древнейших времен до середины XIX века. В нескольких просторных залах музея представлены ОРИГИНАЛЬНЫЕ экспонаты, найденные на территории Смоленской области (огромный скелет мамонта, знаменитейшая амфора-корчага X с надписью «гороушна» X века, монеты, уникальные и очень дорогие стальные мечи X (!) века, берестяные грамоты, и фрагменты плинфы и фресок древних храмов, кольчуги татаро-монгольских и русских воинов, образцы кирпичей, деревянных свай и орудий, использовавшихся при строительстве Смоленской крепостной стены в 1596-1602гг, костюмы воинов, оружие и прочие принадлежности русских и французских воинов войны 1812 г и многое-многое другое.</w:t>
        <w:br w:type="textWrapping"/>
      </w:r>
      <w:r w:rsidDel="00000000" w:rsidR="00000000" w:rsidRPr="00000000">
        <w:rPr>
          <w:rFonts w:ascii="Arial" w:cs="Arial" w:eastAsia="Arial" w:hAnsi="Arial"/>
          <w:b w:val="1"/>
          <w:color w:val="161616"/>
          <w:sz w:val="21"/>
          <w:szCs w:val="21"/>
          <w:rtl w:val="0"/>
        </w:rPr>
        <w:t xml:space="preserve">Свободное время.</w:t>
        <w:br w:type="textWrapping"/>
        <w:br w:type="textWrapping"/>
        <w:br w:type="textWrapping"/>
      </w:r>
      <w:r w:rsidDel="00000000" w:rsidR="00000000" w:rsidRPr="00000000">
        <w:rPr>
          <w:rFonts w:ascii="Arial" w:cs="Arial" w:eastAsia="Arial" w:hAnsi="Arial"/>
          <w:b w:val="1"/>
          <w:color w:val="161616"/>
          <w:sz w:val="21"/>
          <w:szCs w:val="21"/>
          <w:u w:val="single"/>
          <w:rtl w:val="0"/>
        </w:rPr>
        <w:t xml:space="preserve">2 день</w:t>
      </w:r>
      <w:r w:rsidDel="00000000" w:rsidR="00000000" w:rsidRPr="00000000">
        <w:rPr>
          <w:rFonts w:ascii="Arial" w:cs="Arial" w:eastAsia="Arial" w:hAnsi="Arial"/>
          <w:b w:val="1"/>
          <w:color w:val="161616"/>
          <w:sz w:val="21"/>
          <w:szCs w:val="21"/>
          <w:rtl w:val="0"/>
        </w:rPr>
        <w:t xml:space="preserve">: Завтрак </w:t>
      </w:r>
      <w:r w:rsidDel="00000000" w:rsidR="00000000" w:rsidRPr="00000000">
        <w:rPr>
          <w:rFonts w:ascii="Arial" w:cs="Arial" w:eastAsia="Arial" w:hAnsi="Arial"/>
          <w:color w:val="161616"/>
          <w:sz w:val="21"/>
          <w:szCs w:val="21"/>
          <w:rtl w:val="0"/>
        </w:rPr>
        <w:t xml:space="preserve">в гостинице.</w:t>
        <w:br w:type="textWrapping"/>
      </w:r>
      <w:r w:rsidDel="00000000" w:rsidR="00000000" w:rsidRPr="00000000">
        <w:rPr>
          <w:rFonts w:ascii="Arial" w:cs="Arial" w:eastAsia="Arial" w:hAnsi="Arial"/>
          <w:b w:val="1"/>
          <w:color w:val="161616"/>
          <w:sz w:val="21"/>
          <w:szCs w:val="21"/>
          <w:rtl w:val="0"/>
        </w:rPr>
        <w:t xml:space="preserve">Выселение</w:t>
      </w:r>
      <w:r w:rsidDel="00000000" w:rsidR="00000000" w:rsidRPr="00000000">
        <w:rPr>
          <w:rFonts w:ascii="Arial" w:cs="Arial" w:eastAsia="Arial" w:hAnsi="Arial"/>
          <w:color w:val="161616"/>
          <w:sz w:val="21"/>
          <w:szCs w:val="21"/>
          <w:rtl w:val="0"/>
        </w:rPr>
        <w:t xml:space="preserve"> из номеров.</w:t>
        <w:br w:type="textWrapping"/>
      </w:r>
      <w:r w:rsidDel="00000000" w:rsidR="00000000" w:rsidRPr="00000000">
        <w:rPr>
          <w:rFonts w:ascii="Arial" w:cs="Arial" w:eastAsia="Arial" w:hAnsi="Arial"/>
          <w:b w:val="1"/>
          <w:color w:val="161616"/>
          <w:sz w:val="21"/>
          <w:szCs w:val="21"/>
          <w:rtl w:val="0"/>
        </w:rPr>
        <w:t xml:space="preserve">Загородная экскурсия в Талашкино и Флёново.  Переезд</w:t>
      </w:r>
      <w:r w:rsidDel="00000000" w:rsidR="00000000" w:rsidRPr="00000000">
        <w:rPr>
          <w:rFonts w:ascii="Arial" w:cs="Arial" w:eastAsia="Arial" w:hAnsi="Arial"/>
          <w:color w:val="161616"/>
          <w:sz w:val="21"/>
          <w:szCs w:val="21"/>
          <w:rtl w:val="0"/>
        </w:rPr>
        <w:t xml:space="preserve"> в Талашкино  (20 км).</w:t>
        <w:br w:type="textWrapping"/>
      </w:r>
      <w:r w:rsidDel="00000000" w:rsidR="00000000" w:rsidRPr="00000000">
        <w:rPr>
          <w:rFonts w:ascii="Arial" w:cs="Arial" w:eastAsia="Arial" w:hAnsi="Arial"/>
          <w:b w:val="1"/>
          <w:color w:val="161616"/>
          <w:sz w:val="21"/>
          <w:szCs w:val="21"/>
          <w:rtl w:val="0"/>
        </w:rPr>
        <w:t xml:space="preserve">В Талашкино </w:t>
      </w:r>
      <w:r w:rsidDel="00000000" w:rsidR="00000000" w:rsidRPr="00000000">
        <w:rPr>
          <w:rFonts w:ascii="Arial" w:cs="Arial" w:eastAsia="Arial" w:hAnsi="Arial"/>
          <w:color w:val="161616"/>
          <w:sz w:val="21"/>
          <w:szCs w:val="21"/>
          <w:rtl w:val="0"/>
        </w:rPr>
        <w:t xml:space="preserve">на рубеже XIX и XX веков  известная меценатка М.К.Тенишева создала своеобразный культурно-художественный центр. Здесь работали художники Репин и Врубель, Коровин и Рерих, Бенуа и Васнецов, здесь композитор Стравинский трудился над балетом «Весна священная», здесь бывал Шаляпин… Вы полюбуетесь великолепной смальтовой мозаикой «Спас Нерукотворный» над порталом церкви Святого Духа, которая создана по эскизам Н.К. Рериха, который целый период жизни провел в Талашкино.</w:t>
        <w:br w:type="textWrapping"/>
      </w:r>
      <w:r w:rsidDel="00000000" w:rsidR="00000000" w:rsidRPr="00000000">
        <w:rPr>
          <w:rFonts w:ascii="Arial" w:cs="Arial" w:eastAsia="Arial" w:hAnsi="Arial"/>
          <w:b w:val="1"/>
          <w:color w:val="161616"/>
          <w:sz w:val="21"/>
          <w:szCs w:val="21"/>
          <w:rtl w:val="0"/>
        </w:rPr>
        <w:t xml:space="preserve">Во Флёново</w:t>
      </w:r>
      <w:r w:rsidDel="00000000" w:rsidR="00000000" w:rsidRPr="00000000">
        <w:rPr>
          <w:rFonts w:ascii="Arial" w:cs="Arial" w:eastAsia="Arial" w:hAnsi="Arial"/>
          <w:color w:val="161616"/>
          <w:sz w:val="21"/>
          <w:szCs w:val="21"/>
          <w:rtl w:val="0"/>
        </w:rPr>
        <w:t xml:space="preserve">, находится «Историко-архитектурный комплекс «Теремок», здесь Вы увидите изделия талашкинских мастеров и, конечно, всемирно известную мебель, изготовленную по эскизам С.В. Малютина, а также акварели Врубеля, керамику Рериха и расписные балалайки. Вы узнаете, что именно здесь была расписана первая матрешка!  Вы посетите здание бывшей сельскохозяйственной школы и класс, где учили крестьянских детей и представлены предметы народно-прикладного искусства.</w:t>
        <w:br w:type="textWrapping"/>
      </w:r>
      <w:r w:rsidDel="00000000" w:rsidR="00000000" w:rsidRPr="00000000">
        <w:rPr>
          <w:rFonts w:ascii="Arial" w:cs="Arial" w:eastAsia="Arial" w:hAnsi="Arial"/>
          <w:b w:val="1"/>
          <w:color w:val="161616"/>
          <w:sz w:val="21"/>
          <w:szCs w:val="21"/>
          <w:rtl w:val="0"/>
        </w:rPr>
        <w:t xml:space="preserve">Возвращение</w:t>
      </w:r>
      <w:r w:rsidDel="00000000" w:rsidR="00000000" w:rsidRPr="00000000">
        <w:rPr>
          <w:rFonts w:ascii="Arial" w:cs="Arial" w:eastAsia="Arial" w:hAnsi="Arial"/>
          <w:color w:val="161616"/>
          <w:sz w:val="21"/>
          <w:szCs w:val="21"/>
          <w:rtl w:val="0"/>
        </w:rPr>
        <w:t xml:space="preserve"> в Смоленск.</w:t>
        <w:br w:type="textWrapping"/>
      </w:r>
      <w:r w:rsidDel="00000000" w:rsidR="00000000" w:rsidRPr="00000000">
        <w:rPr>
          <w:rFonts w:ascii="Arial" w:cs="Arial" w:eastAsia="Arial" w:hAnsi="Arial"/>
          <w:b w:val="1"/>
          <w:color w:val="161616"/>
          <w:sz w:val="21"/>
          <w:szCs w:val="21"/>
          <w:rtl w:val="0"/>
        </w:rPr>
        <w:t xml:space="preserve">Художественная галерея: </w:t>
      </w:r>
      <w:r w:rsidDel="00000000" w:rsidR="00000000" w:rsidRPr="00000000">
        <w:rPr>
          <w:rFonts w:ascii="Arial" w:cs="Arial" w:eastAsia="Arial" w:hAnsi="Arial"/>
          <w:color w:val="161616"/>
          <w:sz w:val="21"/>
          <w:szCs w:val="21"/>
          <w:rtl w:val="0"/>
        </w:rPr>
        <w:t xml:space="preserve">Галерея расположена в старинном особняке с торжественной анфиладой залов и старинной чугуной лестницей. Основу экспозиции  составляет отечественное искусство, древнерусские иконы и деревянная скульптура, русское искусство XVIII-ХХ вв., творчество современников. Здесь вы полюбуетесь полотнами Ф.А.Бруни,  В.А.Тропинина, А.И.Куинджи, Левитана, Репина, Айвазовского, Серова, Коровина, Бенуа, Фалька, Рериха…</w:t>
        <w:br w:type="textWrapping"/>
      </w:r>
      <w:r w:rsidDel="00000000" w:rsidR="00000000" w:rsidRPr="00000000">
        <w:rPr>
          <w:rFonts w:ascii="Arial" w:cs="Arial" w:eastAsia="Arial" w:hAnsi="Arial"/>
          <w:b w:val="1"/>
          <w:color w:val="161616"/>
          <w:sz w:val="21"/>
          <w:szCs w:val="21"/>
          <w:rtl w:val="0"/>
        </w:rPr>
        <w:t xml:space="preserve">Свободное время.</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0" w:right="-284" w:firstLine="0"/>
        <w:jc w:val="left"/>
        <w:rPr>
          <w:rFonts w:ascii="Arial" w:cs="Arial" w:eastAsia="Arial" w:hAnsi="Arial"/>
          <w:b w:val="1"/>
          <w:sz w:val="21"/>
          <w:szCs w:val="21"/>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
          <w:szCs w:val="8"/>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ФИРМА ОСТАВЛЯЕТ ЗА СОБОЙ ПРАВО ИЗМЕНЯТЬ ПОРЯДОК ПРОВЕДЕНИЯ ЭКСКУРСИЙ!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СТОИМОСТЬ ТУРА на 1 человека: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762.0" w:type="dxa"/>
        <w:jc w:val="left"/>
        <w:tblInd w:w="-4.0000000000000036" w:type="dxa"/>
        <w:tblLayout w:type="fixed"/>
        <w:tblLook w:val="0000"/>
      </w:tblPr>
      <w:tblGrid>
        <w:gridCol w:w="7050"/>
        <w:gridCol w:w="3712"/>
        <w:tblGridChange w:id="0">
          <w:tblGrid>
            <w:gridCol w:w="7050"/>
            <w:gridCol w:w="3712"/>
          </w:tblGrid>
        </w:tblGridChange>
      </w:tblGrid>
      <w:tr>
        <w:trPr>
          <w:cantSplit w:val="0"/>
          <w:trHeight w:val="34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Гостиница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2-местный номер </w:t>
            </w: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w:t>
            </w:r>
            <w:r w:rsidDel="00000000" w:rsidR="00000000" w:rsidRPr="00000000">
              <w:rPr>
                <w:rFonts w:ascii="Arial" w:cs="Arial" w:eastAsia="Arial" w:hAnsi="Arial"/>
                <w:b w:val="1"/>
                <w:rtl w:val="0"/>
              </w:rPr>
              <w:t xml:space="preserve">естриков 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номера 2-местный стандарт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Arial" w:cs="Arial" w:eastAsia="Arial" w:hAnsi="Arial"/>
                <w:i w:val="1"/>
                <w:smallCaps w:val="0"/>
                <w:strike w:val="0"/>
                <w:color w:val="000000"/>
                <w:sz w:val="20"/>
                <w:szCs w:val="20"/>
                <w:u w:val="none"/>
                <w:shd w:fill="auto" w:val="clear"/>
                <w:vertAlign w:val="baseline"/>
              </w:rPr>
            </w:pPr>
            <w:r w:rsidDel="00000000" w:rsidR="00000000" w:rsidRPr="00000000">
              <w:rPr>
                <w:rFonts w:ascii="Arial" w:cs="Arial" w:eastAsia="Arial" w:hAnsi="Arial"/>
                <w:i w:val="1"/>
                <w:rtl w:val="0"/>
              </w:rPr>
              <w:t xml:space="preserve">11 690</w:t>
            </w: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«Респект»</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номера 2-местный стандарт</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rtl w:val="0"/>
              </w:rPr>
              <w:t xml:space="preserve">9 690</w:t>
            </w: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Гранд-отель «Мегаполис» 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номера 2-местный стандарт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rtl w:val="0"/>
              </w:rPr>
              <w:t xml:space="preserve">11 790</w:t>
            </w: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«Аврора»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номера 2-местный стандарт</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rtl w:val="0"/>
              </w:rPr>
              <w:t xml:space="preserve">10 490</w:t>
            </w: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«Смоленскотель»</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номера 2-местный стандарт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rtl w:val="0"/>
              </w:rPr>
              <w:t xml:space="preserve">10 590</w:t>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СТОИМОСТЬ ТУРА ВКЛЮЧЕНО: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Проживание в отеле, - Питание: 1 завтрак, - Транспортное обслуживание: по программе, - Сопровождение профессиональным экскурсоводом: 2 дня, - Экскурсионная программа и входные билеты: по программе.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СТОИМОСТЬ ТУРА НЕ ВКЛЮЧЕНО: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ЖД проезд «Москва — Смоленск — Москва»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 дополнительную плату:</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Трансфер «Встреча — Проводы» - </w:t>
      </w: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00р./машина до 3 чел.</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426" w:top="426" w:left="683" w:right="4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rFonts w:ascii="Times New Roman" w:cs="Times New Roman" w:eastAsia="Times New Roman" w:hAnsi="Times New Roman"/>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Заголовок10">
    <w:name w:val="Заголовок 1"/>
    <w:basedOn w:val="Обычный"/>
    <w:next w:val="Обычный"/>
    <w:autoRedefine w:val="0"/>
    <w:hidden w:val="0"/>
    <w:qFormat w:val="0"/>
    <w:pPr>
      <w:keepNext w:val="1"/>
      <w:numPr>
        <w:ilvl w:val="0"/>
        <w:numId w:val="1"/>
      </w:numPr>
      <w:suppressAutoHyphens w:val="0"/>
      <w:spacing w:line="1" w:lineRule="atLeast"/>
      <w:ind w:left="0" w:right="0" w:leftChars="-1" w:rightChars="0" w:firstLine="0" w:firstLineChars="-1"/>
      <w:textDirection w:val="btLr"/>
      <w:textAlignment w:val="top"/>
      <w:outlineLvl w:val="0"/>
    </w:pPr>
    <w:rPr>
      <w:w w:val="100"/>
      <w:position w:val="-1"/>
      <w:sz w:val="28"/>
      <w:effect w:val="none"/>
      <w:vertAlign w:val="baseline"/>
      <w:cs w:val="0"/>
      <w:em w:val="none"/>
      <w:lang w:bidi="ar-SA" w:eastAsia="ar-SA" w:val="ru-RU"/>
    </w:rPr>
  </w:style>
  <w:style w:type="paragraph" w:styleId="Заголовок2">
    <w:name w:val="Заголовок 2"/>
    <w:basedOn w:val="Обычный"/>
    <w:next w:val="Обычный"/>
    <w:autoRedefine w:val="0"/>
    <w:hidden w:val="0"/>
    <w:qFormat w:val="0"/>
    <w:pPr>
      <w:keepNext w:val="1"/>
      <w:numPr>
        <w:ilvl w:val="1"/>
        <w:numId w:val="1"/>
      </w:numPr>
      <w:suppressAutoHyphens w:val="0"/>
      <w:spacing w:line="1" w:lineRule="atLeast"/>
      <w:ind w:left="0" w:right="0" w:leftChars="-1" w:rightChars="0" w:firstLine="0" w:firstLineChars="-1"/>
      <w:textDirection w:val="btLr"/>
      <w:textAlignment w:val="top"/>
      <w:outlineLvl w:val="1"/>
    </w:pPr>
    <w:rPr>
      <w:b w:val="1"/>
      <w:w w:val="100"/>
      <w:position w:val="-1"/>
      <w:sz w:val="32"/>
      <w:effect w:val="none"/>
      <w:vertAlign w:val="baseline"/>
      <w:cs w:val="0"/>
      <w:em w:val="none"/>
      <w:lang w:bidi="ar-SA" w:eastAsia="ar-SA" w:val="ru-RU"/>
    </w:rPr>
  </w:style>
  <w:style w:type="paragraph" w:styleId="Заголовок3">
    <w:name w:val="Заголовок 3"/>
    <w:basedOn w:val="Обычный"/>
    <w:next w:val="Обычный"/>
    <w:autoRedefine w:val="0"/>
    <w:hidden w:val="0"/>
    <w:qFormat w:val="0"/>
    <w:pPr>
      <w:keepNext w:val="1"/>
      <w:numPr>
        <w:ilvl w:val="2"/>
        <w:numId w:val="1"/>
      </w:numPr>
      <w:suppressAutoHyphens w:val="0"/>
      <w:spacing w:line="1" w:lineRule="atLeast"/>
      <w:ind w:left="0" w:right="0" w:leftChars="-1" w:rightChars="0" w:firstLine="0" w:firstLineChars="-1"/>
      <w:jc w:val="center"/>
      <w:textDirection w:val="btLr"/>
      <w:textAlignment w:val="top"/>
      <w:outlineLvl w:val="2"/>
    </w:pPr>
    <w:rPr>
      <w:b w:val="1"/>
      <w:w w:val="100"/>
      <w:position w:val="-1"/>
      <w:sz w:val="24"/>
      <w:effect w:val="none"/>
      <w:vertAlign w:val="baseline"/>
      <w:cs w:val="0"/>
      <w:em w:val="none"/>
      <w:lang w:bidi="ar-SA" w:eastAsia="ar-SA" w:val="ru-RU"/>
    </w:rPr>
  </w:style>
  <w:style w:type="paragraph" w:styleId="Заголовок4">
    <w:name w:val="Заголовок 4"/>
    <w:basedOn w:val="Обычный"/>
    <w:next w:val="Обычный"/>
    <w:autoRedefine w:val="0"/>
    <w:hidden w:val="0"/>
    <w:qFormat w:val="0"/>
    <w:pPr>
      <w:keepNext w:val="1"/>
      <w:numPr>
        <w:ilvl w:val="3"/>
        <w:numId w:val="1"/>
      </w:numPr>
      <w:suppressAutoHyphens w:val="0"/>
      <w:spacing w:line="1" w:lineRule="atLeast"/>
      <w:ind w:left="0" w:right="0" w:leftChars="-1" w:rightChars="0" w:firstLine="0" w:firstLineChars="-1"/>
      <w:jc w:val="center"/>
      <w:textDirection w:val="btLr"/>
      <w:textAlignment w:val="top"/>
      <w:outlineLvl w:val="3"/>
    </w:pPr>
    <w:rPr>
      <w:w w:val="100"/>
      <w:position w:val="-1"/>
      <w:sz w:val="24"/>
      <w:effect w:val="none"/>
      <w:vertAlign w:val="baseline"/>
      <w:cs w:val="0"/>
      <w:em w:val="none"/>
      <w:lang w:bidi="ar-SA" w:eastAsia="ar-SA" w:val="ru-RU"/>
    </w:rPr>
  </w:style>
  <w:style w:type="paragraph" w:styleId="Заголовок5">
    <w:name w:val="Заголовок 5"/>
    <w:basedOn w:val="Обычный"/>
    <w:next w:val="Обычный"/>
    <w:autoRedefine w:val="0"/>
    <w:hidden w:val="0"/>
    <w:qFormat w:val="0"/>
    <w:pPr>
      <w:keepNext w:val="1"/>
      <w:numPr>
        <w:ilvl w:val="4"/>
        <w:numId w:val="1"/>
      </w:numPr>
      <w:suppressAutoHyphens w:val="0"/>
      <w:spacing w:line="1" w:lineRule="atLeast"/>
      <w:ind w:left="0" w:right="0" w:leftChars="-1" w:rightChars="0" w:firstLine="0" w:firstLineChars="-1"/>
      <w:textDirection w:val="btLr"/>
      <w:textAlignment w:val="top"/>
      <w:outlineLvl w:val="4"/>
    </w:pPr>
    <w:rPr>
      <w:rFonts w:ascii="Arial" w:cs="Arial" w:hAnsi="Arial"/>
      <w:b w:val="1"/>
      <w:i w:val="1"/>
      <w:w w:val="100"/>
      <w:position w:val="-1"/>
      <w:sz w:val="24"/>
      <w:effect w:val="none"/>
      <w:vertAlign w:val="baseline"/>
      <w:cs w:val="0"/>
      <w:em w:val="none"/>
      <w:lang w:bidi="ar-SA" w:eastAsia="ar-SA" w:val="ru-RU"/>
    </w:rPr>
  </w:style>
  <w:style w:type="paragraph" w:styleId="Заголовок6">
    <w:name w:val="Заголовок 6"/>
    <w:basedOn w:val="Обычный"/>
    <w:next w:val="Обычный"/>
    <w:autoRedefine w:val="0"/>
    <w:hidden w:val="0"/>
    <w:qFormat w:val="0"/>
    <w:pPr>
      <w:keepNext w:val="1"/>
      <w:numPr>
        <w:ilvl w:val="5"/>
        <w:numId w:val="1"/>
      </w:numPr>
      <w:suppressAutoHyphens w:val="0"/>
      <w:spacing w:line="1" w:lineRule="atLeast"/>
      <w:ind w:left="0" w:right="0" w:leftChars="-1" w:rightChars="0" w:firstLine="0" w:firstLineChars="-1"/>
      <w:jc w:val="center"/>
      <w:textDirection w:val="btLr"/>
      <w:textAlignment w:val="top"/>
      <w:outlineLvl w:val="5"/>
    </w:pPr>
    <w:rPr>
      <w:w w:val="100"/>
      <w:position w:val="-1"/>
      <w:sz w:val="28"/>
      <w:effect w:val="none"/>
      <w:vertAlign w:val="baseline"/>
      <w:cs w:val="0"/>
      <w:em w:val="none"/>
      <w:lang w:bidi="ar-SA" w:eastAsia="ar-SA" w:val="ru-RU"/>
    </w:rPr>
  </w:style>
  <w:style w:type="paragraph" w:styleId="Заголовок7">
    <w:name w:val="Заголовок 7"/>
    <w:basedOn w:val="Обычный"/>
    <w:next w:val="Обычный"/>
    <w:autoRedefine w:val="0"/>
    <w:hidden w:val="0"/>
    <w:qFormat w:val="0"/>
    <w:pPr>
      <w:keepNext w:val="1"/>
      <w:numPr>
        <w:ilvl w:val="6"/>
        <w:numId w:val="1"/>
      </w:numPr>
      <w:suppressAutoHyphens w:val="0"/>
      <w:spacing w:line="1" w:lineRule="atLeast"/>
      <w:ind w:left="0" w:right="0" w:leftChars="-1" w:rightChars="0" w:firstLine="0" w:firstLineChars="-1"/>
      <w:jc w:val="center"/>
      <w:textDirection w:val="btLr"/>
      <w:textAlignment w:val="top"/>
      <w:outlineLvl w:val="6"/>
    </w:pPr>
    <w:rPr>
      <w:b w:val="1"/>
      <w:w w:val="100"/>
      <w:position w:val="-1"/>
      <w:sz w:val="28"/>
      <w:effect w:val="none"/>
      <w:vertAlign w:val="baseline"/>
      <w:cs w:val="0"/>
      <w:em w:val="none"/>
      <w:lang w:bidi="ar-SA" w:eastAsia="ar-SA" w:val="en-US"/>
    </w:rPr>
  </w:style>
  <w:style w:type="paragraph" w:styleId="Заголовок8">
    <w:name w:val="Заголовок 8"/>
    <w:basedOn w:val="Обычный"/>
    <w:next w:val="Обычный"/>
    <w:autoRedefine w:val="0"/>
    <w:hidden w:val="0"/>
    <w:qFormat w:val="0"/>
    <w:pPr>
      <w:keepNext w:val="1"/>
      <w:numPr>
        <w:ilvl w:val="7"/>
        <w:numId w:val="1"/>
      </w:numPr>
      <w:suppressAutoHyphens w:val="0"/>
      <w:spacing w:line="1" w:lineRule="atLeast"/>
      <w:ind w:left="0" w:right="0" w:leftChars="-1" w:rightChars="0" w:firstLine="0" w:firstLineChars="-1"/>
      <w:textDirection w:val="btLr"/>
      <w:textAlignment w:val="top"/>
      <w:outlineLvl w:val="7"/>
    </w:pPr>
    <w:rPr>
      <w:b w:val="1"/>
      <w:w w:val="100"/>
      <w:position w:val="-1"/>
      <w:sz w:val="28"/>
      <w:effect w:val="none"/>
      <w:vertAlign w:val="baseline"/>
      <w:cs w:val="0"/>
      <w:em w:val="none"/>
      <w:lang w:bidi="ar-SA" w:eastAsia="ar-SA" w:val="en-US"/>
    </w:rPr>
  </w:style>
  <w:style w:type="paragraph" w:styleId="Заголовок9">
    <w:name w:val="Заголовок 9"/>
    <w:basedOn w:val="Обычный"/>
    <w:next w:val="Обычный"/>
    <w:autoRedefine w:val="0"/>
    <w:hidden w:val="0"/>
    <w:qFormat w:val="0"/>
    <w:pPr>
      <w:keepNext w:val="1"/>
      <w:numPr>
        <w:ilvl w:val="8"/>
        <w:numId w:val="1"/>
      </w:numPr>
      <w:suppressAutoHyphens w:val="0"/>
      <w:spacing w:line="1" w:lineRule="atLeast"/>
      <w:ind w:left="0" w:right="0" w:leftChars="-1" w:rightChars="0" w:firstLine="0" w:firstLineChars="-1"/>
      <w:jc w:val="center"/>
      <w:textDirection w:val="btLr"/>
      <w:textAlignment w:val="top"/>
      <w:outlineLvl w:val="8"/>
    </w:pPr>
    <w:rPr>
      <w:rFonts w:ascii="Arial" w:cs="Arial" w:hAnsi="Arial"/>
      <w:b w:val="1"/>
      <w:w w:val="100"/>
      <w:position w:val="-1"/>
      <w:sz w:val="36"/>
      <w:effect w:val="none"/>
      <w:vertAlign w:val="baseline"/>
      <w:cs w:val="0"/>
      <w:em w:val="none"/>
      <w:lang w:bidi="ar-SA" w:eastAsia="ar-SA" w:val="en-US"/>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Times New Roman" w:cs="Times New Roman" w:hAnsi="Times New Roman"/>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Основнойшрифтабзаца6">
    <w:name w:val="Основной шрифт абзаца6"/>
    <w:next w:val="Основнойшрифтабзаца6"/>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OpenSymbol" w:hAnsi="Symbol"/>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OpenSymbol" w:hAnsi="Symbol"/>
      <w:w w:val="100"/>
      <w:position w:val="-1"/>
      <w:effect w:val="none"/>
      <w:vertAlign w:val="baseline"/>
      <w:cs w:val="0"/>
      <w:em w:val="none"/>
      <w:lang/>
    </w:rPr>
  </w:style>
  <w:style w:type="character" w:styleId="WW8Num4z0">
    <w:name w:val="WW8Num4z0"/>
    <w:next w:val="WW8Num4z0"/>
    <w:autoRedefine w:val="0"/>
    <w:hidden w:val="0"/>
    <w:qFormat w:val="0"/>
    <w:rPr>
      <w:rFonts w:ascii="Wingdings" w:cs="Wingdings" w:hAnsi="Wingdings"/>
      <w:w w:val="100"/>
      <w:position w:val="-1"/>
      <w:sz w:val="16"/>
      <w:effect w:val="none"/>
      <w:vertAlign w:val="baseline"/>
      <w:cs w:val="0"/>
      <w:em w:val="none"/>
      <w:lang/>
    </w:rPr>
  </w:style>
  <w:style w:type="character" w:styleId="WW8Num5z0">
    <w:name w:val="WW8Num5z0"/>
    <w:next w:val="WW8Num5z0"/>
    <w:autoRedefine w:val="0"/>
    <w:hidden w:val="0"/>
    <w:qFormat w:val="0"/>
    <w:rPr>
      <w:rFonts w:ascii="Wingdings" w:cs="Wingdings" w:hAnsi="Wingdings"/>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WW-Absatz-Standardschriftart1111111111111111111111111111">
    <w:name w:val="WW-Absatz-Standardschriftart1111111111111111111111111111"/>
    <w:next w:val="WW-Absatz-Standardschriftart1111111111111111111111111111"/>
    <w:autoRedefine w:val="0"/>
    <w:hidden w:val="0"/>
    <w:qFormat w:val="0"/>
    <w:rPr>
      <w:w w:val="100"/>
      <w:position w:val="-1"/>
      <w:effect w:val="none"/>
      <w:vertAlign w:val="baseline"/>
      <w:cs w:val="0"/>
      <w:em w:val="none"/>
      <w:lang/>
    </w:rPr>
  </w:style>
  <w:style w:type="character" w:styleId="WW-Absatz-Standardschriftart11111111111111111111111111111">
    <w:name w:val="WW-Absatz-Standardschriftart11111111111111111111111111111"/>
    <w:next w:val="WW-Absatz-Standardschriftart11111111111111111111111111111"/>
    <w:autoRedefine w:val="0"/>
    <w:hidden w:val="0"/>
    <w:qFormat w:val="0"/>
    <w:rPr>
      <w:w w:val="100"/>
      <w:position w:val="-1"/>
      <w:effect w:val="none"/>
      <w:vertAlign w:val="baseline"/>
      <w:cs w:val="0"/>
      <w:em w:val="none"/>
      <w:lang/>
    </w:rPr>
  </w:style>
  <w:style w:type="character" w:styleId="Основнойшрифтабзаца5">
    <w:name w:val="Основной шрифт абзаца5"/>
    <w:next w:val="Основнойшрифтабзаца5"/>
    <w:autoRedefine w:val="0"/>
    <w:hidden w:val="0"/>
    <w:qFormat w:val="0"/>
    <w:rPr>
      <w:w w:val="100"/>
      <w:position w:val="-1"/>
      <w:effect w:val="none"/>
      <w:vertAlign w:val="baseline"/>
      <w:cs w:val="0"/>
      <w:em w:val="none"/>
      <w:lang/>
    </w:rPr>
  </w:style>
  <w:style w:type="character" w:styleId="WW-Absatz-Standardschriftart111111111111111111111111111111">
    <w:name w:val="WW-Absatz-Standardschriftart111111111111111111111111111111"/>
    <w:next w:val="WW-Absatz-Standardschriftart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
    <w:name w:val="WW-Absatz-Standardschriftart1111111111111111111111111111111"/>
    <w:next w:val="WW-Absatz-Standardschriftart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
    <w:name w:val="WW-Absatz-Standardschriftart111111111111111111111111111111111"/>
    <w:next w:val="WW-Absatz-Standardschriftart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
    <w:name w:val="WW-Absatz-Standardschriftart1111111111111111111111111111111111"/>
    <w:next w:val="WW-Absatz-Standardschriftart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
    <w:name w:val="WW-Absatz-Standardschriftart11111111111111111111111111111111111"/>
    <w:next w:val="WW-Absatz-Standardschriftart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
    <w:name w:val="WW-Absatz-Standardschriftart111111111111111111111111111111111111"/>
    <w:next w:val="WW-Absatz-Standardschriftart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
    <w:name w:val="WW-Absatz-Standardschriftart1111111111111111111111111111111111111"/>
    <w:next w:val="WW-Absatz-Standardschriftart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
    <w:name w:val="WW-Absatz-Standardschriftart11111111111111111111111111111111111111"/>
    <w:next w:val="WW-Absatz-Standardschriftart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
    <w:name w:val="WW-Absatz-Standardschriftart111111111111111111111111111111111111111"/>
    <w:next w:val="WW-Absatz-Standardschriftart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
    <w:name w:val="WW-Absatz-Standardschriftart1111111111111111111111111111111111111111"/>
    <w:next w:val="WW-Absatz-Standardschriftart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
    <w:name w:val="WW-Absatz-Standardschriftart11111111111111111111111111111111111111111"/>
    <w:next w:val="WW-Absatz-Standardschriftart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
    <w:name w:val="WW-Absatz-Standardschriftart111111111111111111111111111111111111111111"/>
    <w:next w:val="WW-Absatz-Standardschriftart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
    <w:name w:val="WW-Absatz-Standardschriftart1111111111111111111111111111111111111111111"/>
    <w:next w:val="WW-Absatz-Standardschriftart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
    <w:name w:val="WW-Absatz-Standardschriftart11111111111111111111111111111111111111111111"/>
    <w:next w:val="WW-Absatz-Standardschriftart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
    <w:name w:val="WW-Absatz-Standardschriftart111111111111111111111111111111111111111111111"/>
    <w:next w:val="WW-Absatz-Standardschriftart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
    <w:name w:val="WW-Absatz-Standardschriftart1111111111111111111111111111111111111111111111"/>
    <w:next w:val="WW-Absatz-Standardschriftart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
    <w:name w:val="WW-Absatz-Standardschriftart11111111111111111111111111111111111111111111111"/>
    <w:next w:val="WW-Absatz-Standardschriftart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
    <w:name w:val="WW-Absatz-Standardschriftart111111111111111111111111111111111111111111111111"/>
    <w:next w:val="WW-Absatz-Standardschriftart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
    <w:name w:val="WW-Absatz-Standardschriftart1111111111111111111111111111111111111111111111111"/>
    <w:next w:val="WW-Absatz-Standardschriftart1111111111111111111111111111111111111111111111111"/>
    <w:autoRedefine w:val="0"/>
    <w:hidden w:val="0"/>
    <w:qFormat w:val="0"/>
    <w:rPr>
      <w:w w:val="100"/>
      <w:position w:val="-1"/>
      <w:effect w:val="none"/>
      <w:vertAlign w:val="baseline"/>
      <w:cs w:val="0"/>
      <w:em w:val="none"/>
      <w:lang/>
    </w:rPr>
  </w:style>
  <w:style w:type="character" w:styleId="Основнойшрифтабзаца4">
    <w:name w:val="Основной шрифт абзаца4"/>
    <w:next w:val="Основнойшрифтабзаца4"/>
    <w:autoRedefine w:val="0"/>
    <w:hidden w:val="0"/>
    <w:qFormat w:val="0"/>
    <w:rPr>
      <w:w w:val="100"/>
      <w:position w:val="-1"/>
      <w:effect w:val="none"/>
      <w:vertAlign w:val="baseline"/>
      <w:cs w:val="0"/>
      <w:em w:val="none"/>
      <w:lang/>
    </w:rPr>
  </w:style>
  <w:style w:type="character" w:styleId="Основнойшрифтабзаца3">
    <w:name w:val="Основной шрифт абзаца3"/>
    <w:next w:val="Основнойшрифтабзаца3"/>
    <w:autoRedefine w:val="0"/>
    <w:hidden w:val="0"/>
    <w:qFormat w:val="0"/>
    <w:rPr>
      <w:w w:val="100"/>
      <w:position w:val="-1"/>
      <w:effect w:val="none"/>
      <w:vertAlign w:val="baseline"/>
      <w:cs w:val="0"/>
      <w:em w:val="none"/>
      <w:lang/>
    </w:rPr>
  </w:style>
  <w:style w:type="character" w:styleId="WW-Absatz-Standardschriftart11111111111111111111111111111111111111111111111111">
    <w:name w:val="WW-Absatz-Standardschriftart11111111111111111111111111111111111111111111111111"/>
    <w:next w:val="WW-Absatz-Standardschriftart11111111111111111111111111111111111111111111111111"/>
    <w:autoRedefine w:val="0"/>
    <w:hidden w:val="0"/>
    <w:qFormat w:val="0"/>
    <w:rPr>
      <w:w w:val="100"/>
      <w:position w:val="-1"/>
      <w:effect w:val="none"/>
      <w:vertAlign w:val="baseline"/>
      <w:cs w:val="0"/>
      <w:em w:val="none"/>
      <w:lang/>
    </w:rPr>
  </w:style>
  <w:style w:type="character" w:styleId="Основнойшрифтабзаца2">
    <w:name w:val="Основной шрифт абзаца2"/>
    <w:next w:val="Основнойшрифтабзаца2"/>
    <w:autoRedefine w:val="0"/>
    <w:hidden w:val="0"/>
    <w:qFormat w:val="0"/>
    <w:rPr>
      <w:w w:val="100"/>
      <w:position w:val="-1"/>
      <w:effect w:val="none"/>
      <w:vertAlign w:val="baseline"/>
      <w:cs w:val="0"/>
      <w:em w:val="none"/>
      <w:lang/>
    </w:rPr>
  </w:style>
  <w:style w:type="character" w:styleId="WW-Absatz-Standardschriftart111111111111111111111111111111111111111111111111111">
    <w:name w:val="WW-Absatz-Standardschriftart111111111111111111111111111111111111111111111111111"/>
    <w:next w:val="WW-Absatz-Standardschriftart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
    <w:name w:val="WW-Absatz-Standardschriftart1111111111111111111111111111111111111111111111111111"/>
    <w:next w:val="WW-Absatz-Standardschriftart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
    <w:name w:val="WW-Absatz-Standardschriftart11111111111111111111111111111111111111111111111111111"/>
    <w:next w:val="WW-Absatz-Standardschriftart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
    <w:name w:val="WW-Absatz-Standardschriftart111111111111111111111111111111111111111111111111111111"/>
    <w:next w:val="WW-Absatz-Standardschriftart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
    <w:name w:val="WW-Absatz-Standardschriftart1111111111111111111111111111111111111111111111111111111"/>
    <w:next w:val="WW-Absatz-Standardschriftart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
    <w:name w:val="WW-Absatz-Standardschriftart11111111111111111111111111111111111111111111111111111111"/>
    <w:next w:val="WW-Absatz-Standardschriftart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
    <w:name w:val="WW-Absatz-Standardschriftart111111111111111111111111111111111111111111111111111111111"/>
    <w:next w:val="WW-Absatz-Standardschriftart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
    <w:name w:val="WW-Absatz-Standardschriftart1111111111111111111111111111111111111111111111111111111111"/>
    <w:next w:val="WW-Absatz-Standardschriftart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
    <w:name w:val="WW-Absatz-Standardschriftart11111111111111111111111111111111111111111111111111111111111"/>
    <w:next w:val="WW-Absatz-Standardschriftart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
    <w:name w:val="WW-Absatz-Standardschriftart111111111111111111111111111111111111111111111111111111111111"/>
    <w:next w:val="WW-Absatz-Standardschriftart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
    <w:name w:val="WW-Absatz-Standardschriftart1111111111111111111111111111111111111111111111111111111111111"/>
    <w:next w:val="WW-Absatz-Standardschriftart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
    <w:name w:val="WW-Absatz-Standardschriftart11111111111111111111111111111111111111111111111111111111111111"/>
    <w:next w:val="WW-Absatz-Standardschriftart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
    <w:name w:val="WW-Absatz-Standardschriftart111111111111111111111111111111111111111111111111111111111111111"/>
    <w:next w:val="WW-Absatz-Standardschriftart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
    <w:name w:val="WW-Absatz-Standardschriftart1111111111111111111111111111111111111111111111111111111111111111"/>
    <w:next w:val="WW-Absatz-Standardschriftart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
    <w:name w:val="WW-Absatz-Standardschriftart11111111111111111111111111111111111111111111111111111111111111111"/>
    <w:next w:val="WW-Absatz-Standardschriftart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
    <w:name w:val="WW-Absatz-Standardschriftart111111111111111111111111111111111111111111111111111111111111111111"/>
    <w:next w:val="WW-Absatz-Standardschriftart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
    <w:name w:val="WW-Absatz-Standardschriftart1111111111111111111111111111111111111111111111111111111111111111111"/>
    <w:next w:val="WW-Absatz-Standardschriftart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
    <w:name w:val="WW-Absatz-Standardschriftart11111111111111111111111111111111111111111111111111111111111111111111"/>
    <w:next w:val="WW-Absatz-Standardschriftart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
    <w:name w:val="WW-Absatz-Standardschriftart111111111111111111111111111111111111111111111111111111111111111111111"/>
    <w:next w:val="WW-Absatz-Standardschriftart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
    <w:name w:val="WW-Absatz-Standardschriftart1111111111111111111111111111111111111111111111111111111111111111111111"/>
    <w:next w:val="WW-Absatz-Standardschriftart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
    <w:name w:val="WW-Absatz-Standardschriftart11111111111111111111111111111111111111111111111111111111111111111111111"/>
    <w:next w:val="WW-Absatz-Standardschriftart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
    <w:name w:val="WW-Absatz-Standardschriftart111111111111111111111111111111111111111111111111111111111111111111111111"/>
    <w:next w:val="WW-Absatz-Standardschriftart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
    <w:name w:val="WW-Absatz-Standardschriftart1111111111111111111111111111111111111111111111111111111111111111111111111"/>
    <w:next w:val="WW-Absatz-Standardschriftart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
    <w:name w:val="WW-Absatz-Standardschriftart11111111111111111111111111111111111111111111111111111111111111111111111111"/>
    <w:next w:val="WW-Absatz-Standardschriftart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
    <w:name w:val="WW-Absatz-Standardschriftart111111111111111111111111111111111111111111111111111111111111111111111111111"/>
    <w:next w:val="WW-Absatz-Standardschriftart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
    <w:name w:val="WW-Absatz-Standardschriftart1111111111111111111111111111111111111111111111111111111111111111111111111111"/>
    <w:next w:val="WW-Absatz-Standardschriftart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
    <w:name w:val="WW-Absatz-Standardschriftart11111111111111111111111111111111111111111111111111111111111111111111111111111"/>
    <w:next w:val="WW-Absatz-Standardschriftart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
    <w:name w:val="WW-Absatz-Standardschriftart111111111111111111111111111111111111111111111111111111111111111111111111111111"/>
    <w:next w:val="WW-Absatz-Standardschriftart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
    <w:name w:val="WW-Absatz-Standardschriftart1111111111111111111111111111111111111111111111111111111111111111111111111111111"/>
    <w:next w:val="WW-Absatz-Standardschriftart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
    <w:name w:val="WW-Absatz-Standardschriftart11111111111111111111111111111111111111111111111111111111111111111111111111111111"/>
    <w:next w:val="WW-Absatz-Standardschriftart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
    <w:name w:val="WW-Absatz-Standardschriftart111111111111111111111111111111111111111111111111111111111111111111111111111111111"/>
    <w:next w:val="WW-Absatz-Standardschriftart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
    <w:name w:val="WW-Absatz-Standardschriftart1111111111111111111111111111111111111111111111111111111111111111111111111111111111"/>
    <w:next w:val="WW-Absatz-Standardschriftart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
    <w:name w:val="WW-Absatz-Standardschriftart11111111111111111111111111111111111111111111111111111111111111111111111111111111111"/>
    <w:next w:val="WW-Absatz-Standardschriftart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
    <w:name w:val="WW-Absatz-Standardschriftart111111111111111111111111111111111111111111111111111111111111111111111111111111111111"/>
    <w:next w:val="WW-Absatz-Standardschriftart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
    <w:name w:val="WW-Absatz-Standardschriftart1111111111111111111111111111111111111111111111111111111111111111111111111111111111111"/>
    <w:next w:val="WW-Absatz-Standardschriftart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next w:val="WW-Absatz-Standardschriftart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next w:val="WW-Absatz-Standardschriftart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next w:val="WW-Absatz-Standardschriftart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next w:val="WW-Absatz-Standardschriftart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next w:val="WW-Absatz-Standardschriftart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next w:val="WW-Absatz-Standardschriftart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next w:val="WW-Absatz-Standardschriftart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next w:val="WW-Absatz-Standardschriftart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next w:val="WW-Absatz-Standardschriftart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next w:val="WW-Absatz-Standardschriftart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next w:val="WW-Absatz-Standardschriftart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next w:val="WW-Absatz-Standardschriftart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next w:val="WW-Absatz-Standardschriftart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next w:val="WW-Absatz-Standardschriftart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next w:val="WW-Absatz-Standardschriftart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next w:val="WW-Absatz-Standardschriftart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next w:val="WW-Absatz-Standardschriftart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next w:val="WW-Absatz-Standardschriftart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next w:val="WW-Absatz-Standardschriftart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next w:val="WW-Absatz-Standardschriftart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next w:val="WW-Absatz-Standardschriftart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next w:val="WW-Absatz-Standardschriftart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next w:val="WW-Absatz-Standardschriftart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next w:val="WW-Absatz-Standardschriftart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next w:val="WW-Absatz-Standardschriftart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next w:val="WW-Absatz-Standardschriftart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next w:val="WW-Absatz-Standardschriftart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next w:val="WW-Absatz-Standardschriftart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next w:val="WW-Absatz-Standardschriftart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next w:val="WW-Absatz-Standardschriftart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next w:val="WW-Absatz-Standardschriftart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next w:val="WW-Absatz-Standardschriftart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next w:val="WW-Absatz-Standardschriftart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next w:val="WW-Absatz-Standardschriftart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next w:val="WW-Absatz-Standardschriftart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next w:val="WW-Absatz-Standardschriftart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next w:val="WW-Absatz-Standardschriftart11111111111111111111111111111111111111111111111111111111111111111111111111111111111111111111111111111111111111111111111111111111111111111111111111111111111111111111111111111111111111111111"/>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Wingdings" w:cs="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Wingdings" w:cs="Wingdings" w:hAnsi="Wingdings"/>
      <w:w w:val="100"/>
      <w:position w:val="-1"/>
      <w:sz w:val="16"/>
      <w:effect w:val="none"/>
      <w:vertAlign w:val="baseline"/>
      <w:cs w:val="0"/>
      <w:em w:val="none"/>
      <w:lang/>
    </w:rPr>
  </w:style>
  <w:style w:type="character" w:styleId="WW8Num8z0">
    <w:name w:val="WW8Num8z0"/>
    <w:next w:val="WW8Num8z0"/>
    <w:autoRedefine w:val="0"/>
    <w:hidden w:val="0"/>
    <w:qFormat w:val="0"/>
    <w:rPr>
      <w:rFonts w:ascii="Wingdings" w:cs="Wingdings" w:hAnsi="Wingdings"/>
      <w:w w:val="100"/>
      <w:position w:val="-1"/>
      <w:sz w:val="16"/>
      <w:effect w:val="none"/>
      <w:vertAlign w:val="baseline"/>
      <w:cs w:val="0"/>
      <w:em w:val="none"/>
      <w:lang/>
    </w:rPr>
  </w:style>
  <w:style w:type="character" w:styleId="WW8Num9z0">
    <w:name w:val="WW8Num9z0"/>
    <w:next w:val="WW8Num9z0"/>
    <w:autoRedefine w:val="0"/>
    <w:hidden w:val="0"/>
    <w:qFormat w:val="0"/>
    <w:rPr>
      <w:rFonts w:ascii="Wingdings" w:cs="Wingdings" w:hAnsi="Wingdings"/>
      <w:w w:val="100"/>
      <w:position w:val="-1"/>
      <w:sz w:val="16"/>
      <w:effect w:val="none"/>
      <w:vertAlign w:val="baseline"/>
      <w:cs w:val="0"/>
      <w:em w:val="none"/>
      <w:lang/>
    </w:rPr>
  </w:style>
  <w:style w:type="character" w:styleId="WW8Num11z0">
    <w:name w:val="WW8Num11z0"/>
    <w:next w:val="WW8Num11z0"/>
    <w:autoRedefine w:val="0"/>
    <w:hidden w:val="0"/>
    <w:qFormat w:val="0"/>
    <w:rPr>
      <w:rFonts w:ascii="Wingdings" w:cs="Wingdings" w:hAnsi="Wingdings"/>
      <w:w w:val="100"/>
      <w:position w:val="-1"/>
      <w:sz w:val="16"/>
      <w:effect w:val="none"/>
      <w:vertAlign w:val="baseline"/>
      <w:cs w:val="0"/>
      <w:em w:val="none"/>
      <w:lang/>
    </w:rPr>
  </w:style>
  <w:style w:type="character" w:styleId="WW8Num12z0">
    <w:name w:val="WW8Num12z0"/>
    <w:next w:val="WW8Num12z0"/>
    <w:autoRedefine w:val="0"/>
    <w:hidden w:val="0"/>
    <w:qFormat w:val="0"/>
    <w:rPr>
      <w:rFonts w:ascii="Wingdings" w:cs="Wingdings" w:hAnsi="Wingdings"/>
      <w:w w:val="100"/>
      <w:position w:val="-1"/>
      <w:sz w:val="16"/>
      <w:effect w:val="none"/>
      <w:vertAlign w:val="baseline"/>
      <w:cs w:val="0"/>
      <w:em w:val="none"/>
      <w:lang/>
    </w:rPr>
  </w:style>
  <w:style w:type="character" w:styleId="WW8Num14z0">
    <w:name w:val="WW8Num14z0"/>
    <w:next w:val="WW8Num14z0"/>
    <w:autoRedefine w:val="0"/>
    <w:hidden w:val="0"/>
    <w:qFormat w:val="0"/>
    <w:rPr>
      <w:rFonts w:ascii="Times New Roman" w:cs="Times New Roman" w:hAnsi="Times New Roman"/>
      <w:w w:val="100"/>
      <w:position w:val="-1"/>
      <w:effect w:val="none"/>
      <w:vertAlign w:val="baseline"/>
      <w:cs w:val="0"/>
      <w:em w:val="none"/>
      <w:lang/>
    </w:rPr>
  </w:style>
  <w:style w:type="character" w:styleId="WW8Num15z0">
    <w:name w:val="WW8Num15z0"/>
    <w:next w:val="WW8Num15z0"/>
    <w:autoRedefine w:val="0"/>
    <w:hidden w:val="0"/>
    <w:qFormat w:val="0"/>
    <w:rPr>
      <w:rFonts w:ascii="Wingdings" w:cs="Wingdings" w:hAnsi="Wingdings"/>
      <w:w w:val="100"/>
      <w:position w:val="-1"/>
      <w:sz w:val="16"/>
      <w:effect w:val="none"/>
      <w:vertAlign w:val="baseline"/>
      <w:cs w:val="0"/>
      <w:em w:val="none"/>
      <w:lang/>
    </w:rPr>
  </w:style>
  <w:style w:type="character" w:styleId="WW8Num17z0">
    <w:name w:val="WW8Num17z0"/>
    <w:next w:val="WW8Num17z0"/>
    <w:autoRedefine w:val="0"/>
    <w:hidden w:val="0"/>
    <w:qFormat w:val="0"/>
    <w:rPr>
      <w:rFonts w:ascii="Wingdings" w:cs="Wingdings" w:hAnsi="Wingdings"/>
      <w:w w:val="100"/>
      <w:position w:val="-1"/>
      <w:effect w:val="none"/>
      <w:vertAlign w:val="baseline"/>
      <w:cs w:val="0"/>
      <w:em w:val="none"/>
      <w:lang/>
    </w:rPr>
  </w:style>
  <w:style w:type="character" w:styleId="WW8Num19z0">
    <w:name w:val="WW8Num19z0"/>
    <w:next w:val="WW8Num19z0"/>
    <w:autoRedefine w:val="0"/>
    <w:hidden w:val="0"/>
    <w:qFormat w:val="0"/>
    <w:rPr>
      <w:rFonts w:ascii="Wingdings" w:cs="Wingdings" w:hAnsi="Wingdings"/>
      <w:w w:val="100"/>
      <w:position w:val="-1"/>
      <w:effect w:val="none"/>
      <w:vertAlign w:val="baseline"/>
      <w:cs w:val="0"/>
      <w:em w:val="none"/>
      <w:lang/>
    </w:rPr>
  </w:style>
  <w:style w:type="character" w:styleId="WW8Num23z0">
    <w:name w:val="WW8Num23z0"/>
    <w:next w:val="WW8Num23z0"/>
    <w:autoRedefine w:val="0"/>
    <w:hidden w:val="0"/>
    <w:qFormat w:val="0"/>
    <w:rPr>
      <w:rFonts w:ascii="Wingdings" w:cs="Wingdings" w:hAnsi="Wingdings"/>
      <w:w w:val="100"/>
      <w:position w:val="-1"/>
      <w:sz w:val="16"/>
      <w:effect w:val="none"/>
      <w:vertAlign w:val="baseline"/>
      <w:cs w:val="0"/>
      <w:em w:val="none"/>
      <w:lang/>
    </w:rPr>
  </w:style>
  <w:style w:type="character" w:styleId="WW8Num25z0">
    <w:name w:val="WW8Num25z0"/>
    <w:next w:val="WW8Num25z0"/>
    <w:autoRedefine w:val="0"/>
    <w:hidden w:val="0"/>
    <w:qFormat w:val="0"/>
    <w:rPr>
      <w:rFonts w:ascii="Wingdings" w:cs="Wingdings" w:hAnsi="Wingdings"/>
      <w:w w:val="100"/>
      <w:position w:val="-1"/>
      <w:sz w:val="16"/>
      <w:effect w:val="none"/>
      <w:vertAlign w:val="baseline"/>
      <w:cs w:val="0"/>
      <w:em w:val="none"/>
      <w:lang/>
    </w:rPr>
  </w:style>
  <w:style w:type="character" w:styleId="WW8Num27z0">
    <w:name w:val="WW8Num27z0"/>
    <w:next w:val="WW8Num27z0"/>
    <w:autoRedefine w:val="0"/>
    <w:hidden w:val="0"/>
    <w:qFormat w:val="0"/>
    <w:rPr>
      <w:rFonts w:ascii="Wingdings" w:cs="Wingdings" w:hAnsi="Wingdings"/>
      <w:w w:val="100"/>
      <w:position w:val="-1"/>
      <w:sz w:val="16"/>
      <w:effect w:val="none"/>
      <w:vertAlign w:val="baseline"/>
      <w:cs w:val="0"/>
      <w:em w:val="none"/>
      <w:lang/>
    </w:rPr>
  </w:style>
  <w:style w:type="character" w:styleId="WW8Num28z0">
    <w:name w:val="WW8Num28z0"/>
    <w:next w:val="WW8Num28z0"/>
    <w:autoRedefine w:val="0"/>
    <w:hidden w:val="0"/>
    <w:qFormat w:val="0"/>
    <w:rPr>
      <w:rFonts w:ascii="Wingdings" w:cs="Wingdings" w:hAnsi="Wingdings"/>
      <w:w w:val="100"/>
      <w:position w:val="-1"/>
      <w:sz w:val="16"/>
      <w:effect w:val="none"/>
      <w:vertAlign w:val="baseline"/>
      <w:cs w:val="0"/>
      <w:em w:val="none"/>
      <w:lang/>
    </w:rPr>
  </w:style>
  <w:style w:type="character" w:styleId="WW8Num29z0">
    <w:name w:val="WW8Num29z0"/>
    <w:next w:val="WW8Num29z0"/>
    <w:autoRedefine w:val="0"/>
    <w:hidden w:val="0"/>
    <w:qFormat w:val="0"/>
    <w:rPr>
      <w:rFonts w:ascii="Wingdings" w:cs="Wingdings" w:hAnsi="Wingdings"/>
      <w:w w:val="100"/>
      <w:position w:val="-1"/>
      <w:sz w:val="16"/>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80"/>
      <w:w w:val="100"/>
      <w:position w:val="-1"/>
      <w:u w:val="single"/>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Символнумерации">
    <w:name w:val="Символ нумерации"/>
    <w:next w:val="Символнумерации"/>
    <w:autoRedefine w:val="0"/>
    <w:hidden w:val="0"/>
    <w:qFormat w:val="0"/>
    <w:rPr>
      <w:w w:val="100"/>
      <w:position w:val="-1"/>
      <w:effect w:val="none"/>
      <w:vertAlign w:val="baseline"/>
      <w:cs w:val="0"/>
      <w:em w:val="none"/>
      <w:lang/>
    </w:rPr>
  </w:style>
  <w:style w:type="character" w:styleId="Маркерысписка">
    <w:name w:val="Маркеры списка"/>
    <w:next w:val="Маркерысписка"/>
    <w:autoRedefine w:val="0"/>
    <w:hidden w:val="0"/>
    <w:qFormat w:val="0"/>
    <w:rPr>
      <w:rFonts w:ascii="OpenSymbol" w:cs="OpenSymbol" w:eastAsia="OpenSymbol" w:hAnsi="OpenSymbol"/>
      <w:w w:val="100"/>
      <w:position w:val="-1"/>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Заголовок1">
    <w:name w:val="Заголовок1"/>
    <w:basedOn w:val="Обычный"/>
    <w:next w:val="Основнойтекст"/>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ru-RU"/>
    </w:rPr>
  </w:style>
  <w:style w:type="paragraph" w:styleId="Основнойтекст">
    <w:name w:val="Основной текст"/>
    <w:basedOn w:val="Обычный"/>
    <w:next w:val="Основнойтекст"/>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ru-RU"/>
    </w:rPr>
  </w:style>
  <w:style w:type="paragraph" w:styleId="Список">
    <w:name w:val="Список"/>
    <w:basedOn w:val="Основнойтекст"/>
    <w:next w:val="Список"/>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ru-RU"/>
    </w:rPr>
  </w:style>
  <w:style w:type="paragraph" w:styleId="Название">
    <w:name w:val="Название"/>
    <w:basedOn w:val="Обычный"/>
    <w:next w:val="Название"/>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6">
    <w:name w:val="Указатель6"/>
    <w:basedOn w:val="Обычный"/>
    <w:next w:val="Указатель6"/>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Название5">
    <w:name w:val="Название5"/>
    <w:basedOn w:val="Обычный"/>
    <w:next w:val="Название5"/>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5">
    <w:name w:val="Указатель5"/>
    <w:basedOn w:val="Обычный"/>
    <w:next w:val="Указатель5"/>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Название4">
    <w:name w:val="Название4"/>
    <w:basedOn w:val="Обычный"/>
    <w:next w:val="Название4"/>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4">
    <w:name w:val="Указатель4"/>
    <w:basedOn w:val="Обычный"/>
    <w:next w:val="Указатель4"/>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Название3">
    <w:name w:val="Название3"/>
    <w:basedOn w:val="Обычный"/>
    <w:next w:val="Название3"/>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3">
    <w:name w:val="Указатель3"/>
    <w:basedOn w:val="Обычный"/>
    <w:next w:val="Указатель3"/>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Название2">
    <w:name w:val="Название2"/>
    <w:basedOn w:val="Обычный"/>
    <w:next w:val="Название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2">
    <w:name w:val="Указатель2"/>
    <w:basedOn w:val="Обычный"/>
    <w:next w:val="Указатель2"/>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Название1">
    <w:name w:val="Название1"/>
    <w:basedOn w:val="Обычный"/>
    <w:next w:val="Название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1">
    <w:name w:val="Указатель1"/>
    <w:basedOn w:val="Обычный"/>
    <w:next w:val="Указатель1"/>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Названиеобъекта1">
    <w:name w:val="Название объекта1"/>
    <w:basedOn w:val="Обычный"/>
    <w:next w:val="Обычный"/>
    <w:autoRedefine w:val="0"/>
    <w:hidden w:val="0"/>
    <w:qFormat w:val="0"/>
    <w:pPr>
      <w:suppressAutoHyphens w:val="0"/>
      <w:spacing w:line="1" w:lineRule="atLeast"/>
      <w:ind w:leftChars="-1" w:rightChars="0" w:firstLineChars="-1"/>
      <w:textDirection w:val="btLr"/>
      <w:textAlignment w:val="top"/>
      <w:outlineLvl w:val="0"/>
    </w:pPr>
    <w:rPr>
      <w:rFonts w:ascii="Arial" w:cs="Arial" w:hAnsi="Arial"/>
      <w:b w:val="1"/>
      <w:w w:val="100"/>
      <w:position w:val="-1"/>
      <w:sz w:val="24"/>
      <w:effect w:val="none"/>
      <w:vertAlign w:val="baseline"/>
      <w:cs w:val="0"/>
      <w:em w:val="none"/>
      <w:lang w:bidi="ar-SA" w:eastAsia="ar-SA" w:val="ru-RU"/>
    </w:rPr>
  </w:style>
  <w:style w:type="paragraph" w:styleId="Схемадокумента1">
    <w:name w:val="Схема документа1"/>
    <w:basedOn w:val="Обычный"/>
    <w:next w:val="Схемадокумента1"/>
    <w:autoRedefine w:val="0"/>
    <w:hidden w:val="0"/>
    <w:qFormat w:val="0"/>
    <w:pPr>
      <w:shd w:color="auto" w:fill="000080" w:val="clear"/>
      <w:suppressAutoHyphens w:val="0"/>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ar-SA"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0"/>
      <w:spacing w:line="1" w:lineRule="atLeast"/>
      <w:ind w:left="720" w:right="0" w:leftChars="-1" w:rightChars="0" w:firstLine="0" w:firstLineChars="-1"/>
      <w:textDirection w:val="btLr"/>
      <w:textAlignment w:val="top"/>
      <w:outlineLvl w:val="0"/>
    </w:pPr>
    <w:rPr>
      <w:w w:val="100"/>
      <w:position w:val="-1"/>
      <w:effect w:val="none"/>
      <w:vertAlign w:val="baseline"/>
      <w:cs w:val="0"/>
      <w:em w:val="none"/>
      <w:lang w:bidi="ar-SA" w:eastAsia="ar-SA"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153"/>
        <w:tab w:val="right" w:leader="none" w:pos="8306"/>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153"/>
        <w:tab w:val="right" w:leader="none" w:pos="8306"/>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Основнойтекст21">
    <w:name w:val="Основной текст 21"/>
    <w:basedOn w:val="Обычный"/>
    <w:next w:val="Основнойтекст21"/>
    <w:autoRedefine w:val="0"/>
    <w:hidden w:val="0"/>
    <w:qFormat w:val="0"/>
    <w:pPr>
      <w:suppressAutoHyphens w:val="0"/>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ar-SA" w:val="ru-RU"/>
    </w:rPr>
  </w:style>
  <w:style w:type="paragraph" w:styleId="Основнойтекст31">
    <w:name w:val="Основной текст 31"/>
    <w:basedOn w:val="Обычный"/>
    <w:next w:val="Основнойтекст31"/>
    <w:autoRedefine w:val="0"/>
    <w:hidden w:val="0"/>
    <w:qFormat w:val="0"/>
    <w:pPr>
      <w:tabs>
        <w:tab w:val="left" w:leader="none" w:pos="4501"/>
      </w:tabs>
      <w:suppressAutoHyphens w:val="0"/>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ar-SA" w:val="ru-RU"/>
    </w:rPr>
  </w:style>
  <w:style w:type="paragraph" w:styleId="Текствыноски">
    <w:name w:val="Текст выноски"/>
    <w:basedOn w:val="Обычный"/>
    <w:next w:val="Текствыноски"/>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ru-RU"/>
    </w:rPr>
  </w:style>
  <w:style w:type="paragraph" w:styleId="Обычный(веб)">
    <w:name w:val="Обычный (веб)"/>
    <w:basedOn w:val="Обычный"/>
    <w:next w:val="Обычный(веб)"/>
    <w:autoRedefine w:val="0"/>
    <w:hidden w:val="0"/>
    <w:qFormat w:val="0"/>
    <w:pPr>
      <w:suppressAutoHyphens w:val="0"/>
      <w:spacing w:after="100" w:before="100" w:line="1" w:lineRule="atLeast"/>
      <w:ind w:left="0" w:right="0" w:leftChars="-1" w:rightChars="0" w:firstLine="2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ar-SA" w:val="ru-RU"/>
    </w:rPr>
  </w:style>
  <w:style w:type="paragraph" w:styleId="СтандартныйHTML">
    <w:name w:val="Стандартный HTML"/>
    <w:basedOn w:val="Обычный"/>
    <w:next w:val="Стандартны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spacing w:line="1" w:lineRule="atLeast"/>
      <w:ind w:leftChars="-1" w:rightChars="0" w:firstLineChars="-1"/>
      <w:textDirection w:val="btLr"/>
      <w:textAlignment w:val="top"/>
      <w:outlineLvl w:val="0"/>
    </w:pPr>
    <w:rPr>
      <w:rFonts w:ascii="Courier New" w:cs="Courier New" w:hAnsi="Courier New"/>
      <w:w w:val="100"/>
      <w:position w:val="-1"/>
      <w:effect w:val="none"/>
      <w:vertAlign w:val="baseline"/>
      <w:cs w:val="0"/>
      <w:em w:val="none"/>
      <w:lang w:bidi="ar-SA" w:eastAsia="ar-SA" w:val="ru-RU"/>
    </w:rPr>
  </w:style>
  <w:style w:type="paragraph" w:styleId="FR1">
    <w:name w:val="FR1"/>
    <w:next w:val="FR1"/>
    <w:autoRedefine w:val="0"/>
    <w:hidden w:val="0"/>
    <w:qFormat w:val="0"/>
    <w:pPr>
      <w:widowControl w:val="0"/>
      <w:suppressAutoHyphens w:val="0"/>
      <w:spacing w:line="1" w:lineRule="atLeast"/>
      <w:ind w:left="200" w:leftChars="-1" w:rightChars="0" w:firstLineChars="-1"/>
      <w:jc w:val="center"/>
      <w:textDirection w:val="btLr"/>
      <w:textAlignment w:val="top"/>
      <w:outlineLvl w:val="0"/>
    </w:pPr>
    <w:rPr>
      <w:rFonts w:ascii="Arial Narrow" w:cs="Arial Narrow" w:hAnsi="Arial Narrow"/>
      <w:b w:val="1"/>
      <w:w w:val="100"/>
      <w:position w:val="-1"/>
      <w:sz w:val="72"/>
      <w:effect w:val="none"/>
      <w:vertAlign w:val="baseline"/>
      <w:cs w:val="0"/>
      <w:em w:val="none"/>
      <w:lang w:bidi="ar-SA" w:eastAsia="ar-SA" w:val="ru-RU"/>
    </w:rPr>
  </w:style>
  <w:style w:type="paragraph" w:styleId="FR2">
    <w:name w:val="FR2"/>
    <w:next w:val="FR2"/>
    <w:autoRedefine w:val="0"/>
    <w:hidden w:val="0"/>
    <w:qFormat w:val="0"/>
    <w:pPr>
      <w:widowControl w:val="0"/>
      <w:suppressAutoHyphens w:val="0"/>
      <w:spacing w:line="1" w:lineRule="atLeast"/>
      <w:ind w:left="200" w:leftChars="-1" w:rightChars="0" w:firstLineChars="-1"/>
      <w:jc w:val="center"/>
      <w:textDirection w:val="btLr"/>
      <w:textAlignment w:val="top"/>
      <w:outlineLvl w:val="0"/>
    </w:pPr>
    <w:rPr>
      <w:rFonts w:ascii="Arial" w:cs="Arial" w:hAnsi="Arial"/>
      <w:w w:val="100"/>
      <w:position w:val="-1"/>
      <w:sz w:val="40"/>
      <w:effect w:val="none"/>
      <w:vertAlign w:val="baseline"/>
      <w:cs w:val="0"/>
      <w:em w:val="none"/>
      <w:lang w:bidi="ar-SA" w:eastAsia="ar-SA" w:val="ru-RU"/>
    </w:rPr>
  </w:style>
  <w:style w:type="paragraph" w:styleId="FR3">
    <w:name w:val="FR3"/>
    <w:next w:val="FR3"/>
    <w:autoRedefine w:val="0"/>
    <w:hidden w:val="0"/>
    <w:qFormat w:val="0"/>
    <w:pPr>
      <w:widowControl w:val="0"/>
      <w:suppressAutoHyphens w:val="0"/>
      <w:spacing w:line="1" w:lineRule="atLeast"/>
      <w:ind w:left="4680" w:leftChars="-1" w:rightChars="0" w:firstLineChars="-1"/>
      <w:jc w:val="center"/>
      <w:textDirection w:val="btLr"/>
      <w:textAlignment w:val="top"/>
      <w:outlineLvl w:val="0"/>
    </w:pPr>
    <w:rPr>
      <w:rFonts w:ascii="Arial" w:cs="Arial" w:hAnsi="Arial"/>
      <w:i w:val="1"/>
      <w:w w:val="100"/>
      <w:position w:val="-1"/>
      <w:sz w:val="36"/>
      <w:effect w:val="none"/>
      <w:vertAlign w:val="baseline"/>
      <w:cs w:val="0"/>
      <w:em w:val="none"/>
      <w:lang w:bidi="ar-SA" w:eastAsia="ar-SA" w:val="ru-RU"/>
    </w:rPr>
  </w:style>
  <w:style w:type="paragraph" w:styleId="Содержимоетаблицы">
    <w:name w:val="Содержимое таблицы"/>
    <w:basedOn w:val="Обычный"/>
    <w:next w:val="Содержимоетаблицы"/>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ru-RU"/>
    </w:rPr>
  </w:style>
  <w:style w:type="paragraph" w:styleId="Заголовоктаблицы">
    <w:name w:val="Заголовок таблицы"/>
    <w:basedOn w:val="Содержимоетаблицы"/>
    <w:next w:val="Заголовоктаблицы"/>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ar-SA" w:val="ru-RU"/>
    </w:rPr>
  </w:style>
  <w:style w:type="paragraph" w:styleId="Содержимоеврезки">
    <w:name w:val="Содержимое врезки"/>
    <w:basedOn w:val="Основнойтекст"/>
    <w:next w:val="Содержимоеврезки"/>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ru-RU"/>
    </w:rPr>
  </w:style>
  <w:style w:type="paragraph" w:styleId="_Основнойтекст">
    <w:name w:val="_Основной текст"/>
    <w:next w:val="_Основнойтекст"/>
    <w:autoRedefine w:val="0"/>
    <w:hidden w:val="0"/>
    <w:qFormat w:val="0"/>
    <w:pPr>
      <w:tabs>
        <w:tab w:val="left" w:leader="none" w:pos="737"/>
      </w:tabs>
      <w:suppressAutoHyphens w:val="0"/>
      <w:spacing w:line="210" w:lineRule="atLeast"/>
      <w:ind w:leftChars="-1" w:rightChars="0" w:firstLine="340" w:firstLineChars="-1"/>
      <w:jc w:val="both"/>
      <w:textDirection w:val="btLr"/>
      <w:textAlignment w:val="top"/>
      <w:outlineLvl w:val="0"/>
    </w:pPr>
    <w:rPr>
      <w:rFonts w:ascii="SvetlanaC" w:cs="Mangal" w:eastAsia="SimSun" w:hAnsi="SvetlanaC"/>
      <w:w w:val="100"/>
      <w:position w:val="-1"/>
      <w:sz w:val="19"/>
      <w:szCs w:val="24"/>
      <w:effect w:val="none"/>
      <w:vertAlign w:val="baseline"/>
      <w:cs w:val="0"/>
      <w:em w:val="none"/>
      <w:lang w:bidi="hi-IN" w:eastAsia="hi-IN" w:val="ru-RU"/>
    </w:rPr>
  </w:style>
  <w:style w:type="paragraph" w:styleId="Заголовоксписка">
    <w:name w:val="Заголовок списка"/>
    <w:basedOn w:val="Обычный"/>
    <w:next w:val="Содержимоесписка"/>
    <w:autoRedefine w:val="0"/>
    <w:hidden w:val="0"/>
    <w:qFormat w:val="0"/>
    <w:pPr>
      <w:suppressAutoHyphens w:val="0"/>
      <w:spacing w:line="1" w:lineRule="atLeast"/>
      <w:ind w:left="0" w:right="0" w:leftChars="-1" w:rightChars="0" w:firstLine="0" w:firstLineChars="-1"/>
      <w:textDirection w:val="btLr"/>
      <w:textAlignment w:val="top"/>
      <w:outlineLvl w:val="0"/>
    </w:pPr>
    <w:rPr>
      <w:w w:val="100"/>
      <w:position w:val="-1"/>
      <w:effect w:val="none"/>
      <w:vertAlign w:val="baseline"/>
      <w:cs w:val="0"/>
      <w:em w:val="none"/>
      <w:lang w:bidi="ar-SA" w:eastAsia="ar-SA" w:val="ru-RU"/>
    </w:rPr>
  </w:style>
  <w:style w:type="paragraph" w:styleId="Содержимоесписка">
    <w:name w:val="Содержимое списка"/>
    <w:basedOn w:val="Обычный"/>
    <w:next w:val="Содержимоесписка"/>
    <w:autoRedefine w:val="0"/>
    <w:hidden w:val="0"/>
    <w:qFormat w:val="0"/>
    <w:pPr>
      <w:suppressAutoHyphens w:val="0"/>
      <w:spacing w:line="1" w:lineRule="atLeast"/>
      <w:ind w:left="567" w:right="0" w:leftChars="-1" w:rightChars="0" w:firstLine="0" w:firstLineChars="-1"/>
      <w:textDirection w:val="btLr"/>
      <w:textAlignment w:val="top"/>
      <w:outlineLvl w:val="0"/>
    </w:pPr>
    <w:rPr>
      <w:w w:val="100"/>
      <w:position w:val="-1"/>
      <w:effect w:val="none"/>
      <w:vertAlign w:val="baseline"/>
      <w:cs w:val="0"/>
      <w:em w:val="none"/>
      <w:lang w:bidi="ar-SA" w:eastAsia="ar-SA" w:val="ru-RU"/>
    </w:rPr>
  </w:style>
  <w:style w:type="paragraph" w:styleId="Горизонтальнаялиния">
    <w:name w:val="Горизонтальная линия"/>
    <w:basedOn w:val="Обычный"/>
    <w:next w:val="Основнойтекст"/>
    <w:autoRedefine w:val="0"/>
    <w:hidden w:val="0"/>
    <w:qFormat w:val="0"/>
    <w:pPr>
      <w:suppressLineNumbers w:val="1"/>
      <w:pBdr>
        <w:top w:space="0" w:sz="0" w:val="none"/>
        <w:left w:space="0" w:sz="0" w:val="none"/>
        <w:bottom w:color="808080" w:space="0" w:sz="1" w:val="double"/>
        <w:right w:space="0" w:sz="0" w:val="none"/>
      </w:pBdr>
      <w:suppressAutoHyphens w:val="0"/>
      <w:spacing w:after="283" w:before="0" w:line="1" w:lineRule="atLeast"/>
      <w:ind w:leftChars="-1" w:rightChars="0" w:firstLineChars="-1"/>
      <w:textDirection w:val="btLr"/>
      <w:textAlignment w:val="top"/>
      <w:outlineLvl w:val="0"/>
    </w:pPr>
    <w:rPr>
      <w:w w:val="100"/>
      <w:position w:val="-1"/>
      <w:sz w:val="12"/>
      <w:szCs w:val="12"/>
      <w:effect w:val="none"/>
      <w:vertAlign w:val="baseline"/>
      <w:cs w:val="0"/>
      <w:em w:val="none"/>
      <w:lang w:bidi="ar-SA" w:eastAsia="ar-SA" w:val="ru-RU"/>
    </w:rPr>
  </w:style>
  <w:style w:type="paragraph" w:styleId="Цитата1">
    <w:name w:val="Цитата1"/>
    <w:basedOn w:val="Обычный"/>
    <w:next w:val="Цитата1"/>
    <w:autoRedefine w:val="0"/>
    <w:hidden w:val="0"/>
    <w:qFormat w:val="0"/>
    <w:pPr>
      <w:suppressAutoHyphens w:val="0"/>
      <w:spacing w:after="283" w:before="0" w:line="1" w:lineRule="atLeast"/>
      <w:ind w:left="567" w:right="567" w:leftChars="-1" w:rightChars="0" w:firstLine="0" w:firstLineChars="-1"/>
      <w:textDirection w:val="btLr"/>
      <w:textAlignment w:val="top"/>
      <w:outlineLvl w:val="0"/>
    </w:pPr>
    <w:rPr>
      <w:w w:val="100"/>
      <w:position w:val="-1"/>
      <w:effect w:val="none"/>
      <w:vertAlign w:val="baseline"/>
      <w:cs w:val="0"/>
      <w:em w:val="none"/>
      <w:lang w:bidi="ar-SA" w:eastAsia="ar-SA" w:val="ru-RU"/>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ar-SA" w:val="en-US"/>
    </w:rPr>
  </w:style>
  <w:style w:type="paragraph" w:styleId="cat1">
    <w:name w:val="cat1"/>
    <w:basedOn w:val="Обычный"/>
    <w:next w:val="cat1"/>
    <w:autoRedefine w:val="0"/>
    <w:hidden w:val="0"/>
    <w:qFormat w:val="0"/>
    <w:pPr>
      <w:suppressAutoHyphens w:val="1"/>
      <w:spacing w:after="280" w:before="28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ar-SA" w:val="ru-RU"/>
    </w:rPr>
  </w:style>
  <w:style w:type="paragraph" w:styleId="ConsPlusNormal">
    <w:name w:val="ConsPlusNormal"/>
    <w:next w:val="ConsPlusNormal"/>
    <w:autoRedefine w:val="0"/>
    <w:hidden w:val="0"/>
    <w:qFormat w:val="0"/>
    <w:pPr>
      <w:widowControl w:val="0"/>
      <w:suppressAutoHyphens w:val="0"/>
      <w:spacing w:line="100" w:lineRule="atLeast"/>
      <w:ind w:leftChars="-1" w:rightChars="0" w:firstLineChars="-1"/>
      <w:textDirection w:val="btLr"/>
      <w:textAlignment w:val="top"/>
      <w:outlineLvl w:val="0"/>
    </w:pPr>
    <w:rPr>
      <w:rFonts w:ascii="Calibri" w:cs="Calibri" w:hAnsi="Calibri"/>
      <w:w w:val="100"/>
      <w:position w:val="-1"/>
      <w:sz w:val="22"/>
      <w:effect w:val="none"/>
      <w:vertAlign w:val="baseline"/>
      <w:cs w:val="0"/>
      <w:em w:val="none"/>
      <w:lang w:bidi="ar-SA" w:eastAsia="ar-SA" w:val="ru-RU"/>
    </w:rPr>
  </w:style>
  <w:style w:type="paragraph" w:styleId="ListParagraph">
    <w:name w:val="List Paragraph"/>
    <w:basedOn w:val="Обычный"/>
    <w:next w:val="ListParagraph"/>
    <w:autoRedefine w:val="0"/>
    <w:hidden w:val="0"/>
    <w:qFormat w:val="0"/>
    <w:pPr>
      <w:suppressAutoHyphens w:val="0"/>
      <w:spacing w:line="1" w:lineRule="atLeast"/>
      <w:ind w:left="720" w:right="0" w:leftChars="-1" w:rightChars="0" w:firstLine="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Абзацсписка">
    <w:name w:val="Абзац списка"/>
    <w:basedOn w:val="Обычный"/>
    <w:next w:val="Абзацсписка"/>
    <w:autoRedefine w:val="0"/>
    <w:hidden w:val="0"/>
    <w:qFormat w:val="0"/>
    <w:pPr>
      <w:suppressAutoHyphens w:val="1"/>
      <w:spacing w:after="200" w:before="0" w:line="276" w:lineRule="auto"/>
      <w:ind w:left="720" w:right="0" w:leftChars="-1" w:rightChars="0" w:firstLine="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ar-SA"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hyperlink" Target="http://www.viaduk.ru/" TargetMode="External"/><Relationship Id="rId9" Type="http://schemas.openxmlformats.org/officeDocument/2006/relationships/hyperlink" Target="mailto:viaduk@aha.ru"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fFwEtbYgW/aSQeNqRX5y1saUiQ==">CgMxLjA4AHIhMTlNWnh6V3ZnaXN0REdlQTVnWDBuY1NUWmh3c2hLbFFE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2023-11-18T07:43:00Z</dcterms:created>
  <dc:creator>Irina</dc:creator>
</cp:coreProperties>
</file>

<file path=docProps/custom.xml><?xml version="1.0" encoding="utf-8"?>
<Properties xmlns="http://schemas.openxmlformats.org/officeDocument/2006/custom-properties" xmlns:vt="http://schemas.openxmlformats.org/officeDocument/2006/docPropsVTypes"/>
</file>