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A1E" w14:textId="77777777" w:rsidR="006C24D8" w:rsidRDefault="000455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F54314" w:rsidRPr="00AB211C" w14:paraId="562D3B13" w14:textId="77777777" w:rsidTr="000F072A">
        <w:tc>
          <w:tcPr>
            <w:tcW w:w="1566" w:type="dxa"/>
          </w:tcPr>
          <w:p w14:paraId="631FA508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00B223C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F54314" w:rsidRPr="00AB211C" w14:paraId="00BF0556" w14:textId="77777777" w:rsidTr="000F072A">
        <w:tc>
          <w:tcPr>
            <w:tcW w:w="1566" w:type="dxa"/>
          </w:tcPr>
          <w:p w14:paraId="20403B98" w14:textId="77777777" w:rsidR="00F54314" w:rsidRPr="00AB211C" w:rsidRDefault="00045551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0A1BAF45"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B3AFB1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F54314" w:rsidRPr="00AB211C" w14:paraId="1076F018" w14:textId="77777777" w:rsidTr="000F072A">
        <w:tc>
          <w:tcPr>
            <w:tcW w:w="1566" w:type="dxa"/>
          </w:tcPr>
          <w:p w14:paraId="3B3C6A4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17C58B1F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F54314" w:rsidRPr="00045551" w14:paraId="5DB3EC30" w14:textId="77777777" w:rsidTr="000F072A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DE5754D" w14:textId="77777777" w:rsidR="00F54314" w:rsidRPr="00AB211C" w:rsidRDefault="00F54314" w:rsidP="000F072A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6D1E7BC" w14:textId="77777777" w:rsidR="00F54314" w:rsidRPr="00AB211C" w:rsidRDefault="00F54314" w:rsidP="000F072A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  <w:bookmarkEnd w:id="0"/>
    </w:tbl>
    <w:tbl>
      <w:tblPr>
        <w:tblStyle w:val="afc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6C24D8" w:rsidRPr="00045551" w14:paraId="45667C34" w14:textId="77777777" w:rsidTr="008C4F31">
        <w:trPr>
          <w:trHeight w:val="80"/>
        </w:trPr>
        <w:tc>
          <w:tcPr>
            <w:tcW w:w="1566" w:type="dxa"/>
          </w:tcPr>
          <w:p w14:paraId="174DBBEA" w14:textId="6A2ACDC1" w:rsidR="006C24D8" w:rsidRPr="00DD7D89" w:rsidRDefault="006C24D8" w:rsidP="008C4F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1C2EAB18" w14:textId="77777777" w:rsidR="006C24D8" w:rsidRPr="00DD7D89" w:rsidRDefault="006C24D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1666EFFC" w14:textId="4074A12A" w:rsidR="00045551" w:rsidRPr="00045551" w:rsidRDefault="000455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iCs/>
          <w:lang w:val="en-US"/>
        </w:rPr>
      </w:pPr>
      <w:hyperlink r:id="rId9" w:history="1">
        <w:r w:rsidRPr="00045551">
          <w:rPr>
            <w:rStyle w:val="a4"/>
            <w:i/>
            <w:iCs/>
            <w:lang w:val="en-US"/>
          </w:rPr>
          <w:t>https://www.viaduk.ru/travel/tur-na-3-dnya-izhevsk-votkinsk-sarapul-/</w:t>
        </w:r>
      </w:hyperlink>
    </w:p>
    <w:p w14:paraId="1E6AC651" w14:textId="77F51E3E" w:rsidR="006C24D8" w:rsidRPr="00E140F4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Cs/>
          <w:iCs/>
          <w:color w:val="000000"/>
          <w:sz w:val="16"/>
          <w:szCs w:val="16"/>
        </w:rPr>
      </w:pPr>
      <w:r w:rsidRPr="00E140F4">
        <w:rPr>
          <w:bCs/>
          <w:iCs/>
          <w:color w:val="000000"/>
          <w:sz w:val="16"/>
          <w:szCs w:val="16"/>
        </w:rPr>
        <w:t>РЕГУЛЯРНЫЙ</w:t>
      </w:r>
      <w:r w:rsidR="00420D77" w:rsidRPr="00E140F4">
        <w:rPr>
          <w:bCs/>
          <w:iCs/>
          <w:color w:val="000000"/>
          <w:sz w:val="16"/>
          <w:szCs w:val="16"/>
        </w:rPr>
        <w:t xml:space="preserve"> ТУР </w:t>
      </w:r>
    </w:p>
    <w:p w14:paraId="0146C3C8" w14:textId="248CFAE9" w:rsidR="006C24D8" w:rsidRPr="00ED1414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12D18588" w14:textId="3C2F5915" w:rsidR="006C24D8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ур на 3 дня </w:t>
      </w:r>
    </w:p>
    <w:p w14:paraId="265AC06B" w14:textId="501A0F27" w:rsidR="00ED1414" w:rsidRDefault="004476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Ижевск</w:t>
      </w:r>
      <w:r w:rsid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 – </w:t>
      </w:r>
      <w:r>
        <w:rPr>
          <w:rFonts w:ascii="Arial" w:eastAsia="Arial" w:hAnsi="Arial" w:cs="Arial"/>
          <w:b/>
          <w:color w:val="000000"/>
          <w:sz w:val="32"/>
          <w:szCs w:val="32"/>
        </w:rPr>
        <w:t>Воткинск</w:t>
      </w:r>
      <w:r w:rsidR="00A0635D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A0635D" w:rsidRP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r>
        <w:rPr>
          <w:rFonts w:ascii="Arial" w:eastAsia="Arial" w:hAnsi="Arial" w:cs="Arial"/>
          <w:b/>
          <w:color w:val="000000"/>
          <w:sz w:val="32"/>
          <w:szCs w:val="32"/>
        </w:rPr>
        <w:t>Сарапул</w:t>
      </w:r>
    </w:p>
    <w:p w14:paraId="2FC5C7BA" w14:textId="3CB34BF8" w:rsidR="006C24D8" w:rsidRDefault="004476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4476A3">
        <w:rPr>
          <w:rFonts w:ascii="Arial" w:eastAsia="Arial" w:hAnsi="Arial" w:cs="Arial"/>
          <w:bCs/>
          <w:i/>
          <w:color w:val="000000"/>
          <w:sz w:val="24"/>
          <w:szCs w:val="24"/>
        </w:rPr>
        <w:t>Влюбиться в Удмуртию</w:t>
      </w:r>
      <w:r>
        <w:rPr>
          <w:rFonts w:ascii="Arial" w:eastAsia="Arial" w:hAnsi="Arial" w:cs="Arial"/>
          <w:bCs/>
          <w:i/>
          <w:color w:val="000000"/>
          <w:sz w:val="24"/>
          <w:szCs w:val="24"/>
        </w:rPr>
        <w:br/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>3 дня — 2 ночи</w:t>
      </w:r>
    </w:p>
    <w:p w14:paraId="250D771F" w14:textId="017EBB68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199E9D11" w14:textId="74FC5250" w:rsid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</w:p>
    <w:p w14:paraId="479AEAA0" w14:textId="2AC96BC3" w:rsidR="00ED1414" w:rsidRPr="00D35FAB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ЗАЕЗДЫ </w:t>
      </w:r>
      <w:r w:rsidR="00F050FB">
        <w:rPr>
          <w:rFonts w:ascii="Arial" w:eastAsia="Arial" w:hAnsi="Arial" w:cs="Arial"/>
          <w:b/>
          <w:color w:val="000000"/>
        </w:rPr>
        <w:t>2026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b/>
          <w:color w:val="000000"/>
        </w:rPr>
        <w:br/>
      </w:r>
      <w:r w:rsidR="00D35FAB">
        <w:rPr>
          <w:rFonts w:ascii="Arial" w:eastAsia="Arial" w:hAnsi="Arial" w:cs="Arial"/>
          <w:bCs/>
          <w:color w:val="000000"/>
          <w:u w:val="single"/>
        </w:rPr>
        <w:t>Июль</w:t>
      </w:r>
      <w:r w:rsidRPr="00D35FAB">
        <w:rPr>
          <w:rFonts w:ascii="Arial" w:eastAsia="Arial" w:hAnsi="Arial" w:cs="Arial"/>
          <w:bCs/>
          <w:color w:val="000000"/>
        </w:rPr>
        <w:t>:</w:t>
      </w:r>
      <w:r w:rsidR="00D35FAB" w:rsidRPr="00D35FAB">
        <w:rPr>
          <w:rFonts w:ascii="Arial" w:eastAsia="Arial" w:hAnsi="Arial" w:cs="Arial"/>
          <w:bCs/>
          <w:color w:val="000000"/>
        </w:rPr>
        <w:t xml:space="preserve"> </w:t>
      </w:r>
      <w:r w:rsidR="00F050FB">
        <w:rPr>
          <w:rFonts w:ascii="Arial" w:eastAsia="Arial" w:hAnsi="Arial" w:cs="Arial"/>
          <w:bCs/>
          <w:color w:val="000000"/>
        </w:rPr>
        <w:t>31.07</w:t>
      </w:r>
      <w:r w:rsidR="00D35FAB">
        <w:rPr>
          <w:rFonts w:ascii="Arial" w:eastAsia="Arial" w:hAnsi="Arial" w:cs="Arial"/>
          <w:bCs/>
          <w:color w:val="000000"/>
        </w:rPr>
        <w:t>-</w:t>
      </w:r>
      <w:r w:rsidR="00F050FB">
        <w:rPr>
          <w:rFonts w:ascii="Arial" w:eastAsia="Arial" w:hAnsi="Arial" w:cs="Arial"/>
          <w:bCs/>
          <w:color w:val="000000"/>
        </w:rPr>
        <w:t>02.08</w:t>
      </w:r>
      <w:r w:rsidR="00D35FAB">
        <w:rPr>
          <w:rFonts w:ascii="Arial" w:eastAsia="Arial" w:hAnsi="Arial" w:cs="Arial"/>
          <w:bCs/>
          <w:color w:val="000000"/>
        </w:rPr>
        <w:t>,</w:t>
      </w:r>
    </w:p>
    <w:p w14:paraId="4D7B8F10" w14:textId="28A7E3E6" w:rsidR="006D575A" w:rsidRDefault="00D35FAB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D35FAB">
        <w:rPr>
          <w:rFonts w:ascii="Arial" w:eastAsia="Arial" w:hAnsi="Arial" w:cs="Arial"/>
          <w:bCs/>
          <w:color w:val="000000"/>
          <w:u w:val="single"/>
        </w:rPr>
        <w:t>Сентябрь</w:t>
      </w:r>
      <w:r>
        <w:rPr>
          <w:rFonts w:ascii="Arial" w:eastAsia="Arial" w:hAnsi="Arial" w:cs="Arial"/>
          <w:bCs/>
          <w:color w:val="000000"/>
        </w:rPr>
        <w:t xml:space="preserve">: </w:t>
      </w:r>
      <w:r w:rsidR="00F050FB">
        <w:rPr>
          <w:rFonts w:ascii="Arial" w:eastAsia="Arial" w:hAnsi="Arial" w:cs="Arial"/>
          <w:bCs/>
          <w:color w:val="000000"/>
        </w:rPr>
        <w:t>1</w:t>
      </w:r>
      <w:r>
        <w:rPr>
          <w:rFonts w:ascii="Arial" w:eastAsia="Arial" w:hAnsi="Arial" w:cs="Arial"/>
          <w:bCs/>
          <w:color w:val="000000"/>
        </w:rPr>
        <w:t>8-</w:t>
      </w:r>
      <w:r w:rsidR="00F050FB">
        <w:rPr>
          <w:rFonts w:ascii="Arial" w:eastAsia="Arial" w:hAnsi="Arial" w:cs="Arial"/>
          <w:bCs/>
          <w:color w:val="000000"/>
        </w:rPr>
        <w:t>2</w:t>
      </w:r>
      <w:r>
        <w:rPr>
          <w:rFonts w:ascii="Arial" w:eastAsia="Arial" w:hAnsi="Arial" w:cs="Arial"/>
          <w:bCs/>
          <w:color w:val="000000"/>
        </w:rPr>
        <w:t>0</w:t>
      </w:r>
      <w:r w:rsidR="00F050FB">
        <w:rPr>
          <w:rFonts w:ascii="Arial" w:eastAsia="Arial" w:hAnsi="Arial" w:cs="Arial"/>
          <w:bCs/>
          <w:color w:val="000000"/>
        </w:rPr>
        <w:t>,</w:t>
      </w:r>
    </w:p>
    <w:p w14:paraId="3CFF9943" w14:textId="7E4FF79C" w:rsidR="00F050FB" w:rsidRPr="00F050FB" w:rsidRDefault="00F050FB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F050FB">
        <w:rPr>
          <w:rFonts w:ascii="Arial" w:eastAsia="Arial" w:hAnsi="Arial" w:cs="Arial"/>
          <w:bCs/>
          <w:color w:val="000000"/>
          <w:u w:val="single"/>
        </w:rPr>
        <w:t>Декабрь:</w:t>
      </w:r>
      <w:r>
        <w:rPr>
          <w:rFonts w:ascii="Arial" w:eastAsia="Arial" w:hAnsi="Arial" w:cs="Arial"/>
          <w:bCs/>
          <w:color w:val="000000"/>
          <w:u w:val="single"/>
        </w:rPr>
        <w:t xml:space="preserve"> </w:t>
      </w:r>
      <w:r>
        <w:rPr>
          <w:rFonts w:ascii="Arial" w:eastAsia="Arial" w:hAnsi="Arial" w:cs="Arial"/>
          <w:bCs/>
          <w:color w:val="000000"/>
        </w:rPr>
        <w:t>11-13.</w:t>
      </w:r>
    </w:p>
    <w:p w14:paraId="4AEB8E35" w14:textId="49BB5A33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4566B943" w14:textId="77777777" w:rsidR="00431F1E" w:rsidRDefault="00431F1E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3380334A" w14:textId="77777777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1F5E5687" w14:textId="433BCD46" w:rsidR="004A7A6D" w:rsidRP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A7A6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ПРИМЕРНАЯ ПРОГРАММА: </w:t>
      </w: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4D56634A" w14:textId="7328814C" w:rsidR="004658F1" w:rsidRPr="00F21B0A" w:rsidRDefault="00420D77" w:rsidP="00F24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 xml:space="preserve">Прибытие в </w:t>
      </w:r>
      <w:r w:rsidR="00431F1E">
        <w:rPr>
          <w:rFonts w:ascii="Arial" w:eastAsia="Arial" w:hAnsi="Arial" w:cs="Arial"/>
          <w:b/>
          <w:color w:val="000000"/>
        </w:rPr>
        <w:t>Ижевск</w:t>
      </w:r>
      <w:r w:rsidRPr="00F54314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Встреча на вокзале.</w:t>
      </w:r>
      <w:r>
        <w:rPr>
          <w:rFonts w:ascii="Arial" w:eastAsia="Arial" w:hAnsi="Arial" w:cs="Arial"/>
        </w:rPr>
        <w:t xml:space="preserve"> </w:t>
      </w:r>
      <w:r w:rsidR="00431F1E">
        <w:rPr>
          <w:rFonts w:ascii="Arial" w:eastAsia="Arial" w:hAnsi="Arial" w:cs="Arial"/>
        </w:rPr>
        <w:t xml:space="preserve">Вас ждёт горячее приветствие: вкуснейшее национальное удмуртское угощение – </w:t>
      </w:r>
      <w:proofErr w:type="spellStart"/>
      <w:r w:rsidR="00431F1E">
        <w:rPr>
          <w:rFonts w:ascii="Arial" w:eastAsia="Arial" w:hAnsi="Arial" w:cs="Arial"/>
        </w:rPr>
        <w:t>перепечи</w:t>
      </w:r>
      <w:proofErr w:type="spellEnd"/>
      <w:r w:rsidR="00431F1E">
        <w:rPr>
          <w:rFonts w:ascii="Arial" w:eastAsia="Arial" w:hAnsi="Arial" w:cs="Arial"/>
        </w:rPr>
        <w:t>.</w:t>
      </w:r>
      <w:r w:rsidR="00431F1E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Обед</w:t>
      </w:r>
      <w:r w:rsidR="00431F1E">
        <w:rPr>
          <w:rFonts w:ascii="Arial" w:eastAsia="Arial" w:hAnsi="Arial" w:cs="Arial"/>
          <w:b/>
          <w:bCs/>
        </w:rPr>
        <w:t xml:space="preserve"> с удмуртским акцентом</w:t>
      </w:r>
      <w:r w:rsidR="008C4F31" w:rsidRPr="008C4F31">
        <w:rPr>
          <w:rFonts w:ascii="Arial" w:eastAsia="Arial" w:hAnsi="Arial" w:cs="Arial"/>
          <w:b/>
          <w:bCs/>
        </w:rPr>
        <w:t>.</w:t>
      </w:r>
      <w:r w:rsidR="006D575A">
        <w:rPr>
          <w:rFonts w:ascii="Arial" w:eastAsia="Arial" w:hAnsi="Arial" w:cs="Arial"/>
        </w:rPr>
        <w:t xml:space="preserve"> </w:t>
      </w:r>
      <w:r w:rsidR="00431F1E">
        <w:rPr>
          <w:rFonts w:ascii="Arial" w:eastAsia="Arial" w:hAnsi="Arial" w:cs="Arial"/>
        </w:rPr>
        <w:t>С</w:t>
      </w:r>
      <w:r w:rsidR="00431F1E" w:rsidRPr="00431F1E">
        <w:rPr>
          <w:rFonts w:ascii="Arial" w:eastAsia="Arial" w:hAnsi="Arial" w:cs="Arial"/>
        </w:rPr>
        <w:t>алат удмуртский с золотым яйцом, суп «</w:t>
      </w:r>
      <w:proofErr w:type="spellStart"/>
      <w:r w:rsidR="00431F1E" w:rsidRPr="00431F1E">
        <w:rPr>
          <w:rFonts w:ascii="Arial" w:eastAsia="Arial" w:hAnsi="Arial" w:cs="Arial"/>
        </w:rPr>
        <w:t>зазег</w:t>
      </w:r>
      <w:proofErr w:type="spellEnd"/>
      <w:r w:rsidR="00431F1E" w:rsidRPr="00431F1E">
        <w:rPr>
          <w:rFonts w:ascii="Arial" w:eastAsia="Arial" w:hAnsi="Arial" w:cs="Arial"/>
        </w:rPr>
        <w:t xml:space="preserve"> </w:t>
      </w:r>
      <w:proofErr w:type="spellStart"/>
      <w:r w:rsidR="00431F1E" w:rsidRPr="00431F1E">
        <w:rPr>
          <w:rFonts w:ascii="Arial" w:eastAsia="Arial" w:hAnsi="Arial" w:cs="Arial"/>
        </w:rPr>
        <w:t>шыд</w:t>
      </w:r>
      <w:proofErr w:type="spellEnd"/>
      <w:r w:rsidR="00431F1E" w:rsidRPr="00431F1E">
        <w:rPr>
          <w:rFonts w:ascii="Arial" w:eastAsia="Arial" w:hAnsi="Arial" w:cs="Arial"/>
        </w:rPr>
        <w:t xml:space="preserve">» (с уткой), телятина по-можгински, </w:t>
      </w:r>
      <w:proofErr w:type="spellStart"/>
      <w:r w:rsidR="00431F1E" w:rsidRPr="00431F1E">
        <w:rPr>
          <w:rFonts w:ascii="Arial" w:eastAsia="Arial" w:hAnsi="Arial" w:cs="Arial"/>
        </w:rPr>
        <w:t>кожыпог</w:t>
      </w:r>
      <w:proofErr w:type="spellEnd"/>
      <w:r w:rsidR="00431F1E" w:rsidRPr="00431F1E">
        <w:rPr>
          <w:rFonts w:ascii="Arial" w:eastAsia="Arial" w:hAnsi="Arial" w:cs="Arial"/>
        </w:rPr>
        <w:t xml:space="preserve"> (сырно-</w:t>
      </w:r>
      <w:proofErr w:type="spellStart"/>
      <w:r w:rsidR="00431F1E" w:rsidRPr="00431F1E">
        <w:rPr>
          <w:rFonts w:ascii="Arial" w:eastAsia="Arial" w:hAnsi="Arial" w:cs="Arial"/>
        </w:rPr>
        <w:t>нутовые</w:t>
      </w:r>
      <w:proofErr w:type="spellEnd"/>
      <w:r w:rsidR="00431F1E" w:rsidRPr="00431F1E">
        <w:rPr>
          <w:rFonts w:ascii="Arial" w:eastAsia="Arial" w:hAnsi="Arial" w:cs="Arial"/>
        </w:rPr>
        <w:t xml:space="preserve"> шарики), травяной чай «удмуртский сбор».</w:t>
      </w:r>
      <w:r w:rsidR="00431F1E">
        <w:rPr>
          <w:rFonts w:ascii="Arial" w:eastAsia="Arial" w:hAnsi="Arial" w:cs="Arial"/>
        </w:rPr>
        <w:br/>
      </w:r>
      <w:r w:rsidR="00431F1E" w:rsidRPr="00431F1E">
        <w:rPr>
          <w:rFonts w:ascii="Arial" w:eastAsia="Arial" w:hAnsi="Arial" w:cs="Arial"/>
          <w:b/>
          <w:bCs/>
        </w:rPr>
        <w:t>Обзорная экскурсия по Ижевску.</w:t>
      </w:r>
      <w:r w:rsidR="00431F1E" w:rsidRPr="00431F1E">
        <w:rPr>
          <w:rFonts w:ascii="Arial" w:eastAsia="Arial" w:hAnsi="Arial" w:cs="Arial"/>
        </w:rPr>
        <w:t xml:space="preserve"> Во время </w:t>
      </w:r>
      <w:r w:rsidR="00431F1E">
        <w:rPr>
          <w:rFonts w:ascii="Arial" w:eastAsia="Arial" w:hAnsi="Arial" w:cs="Arial"/>
        </w:rPr>
        <w:t>этой</w:t>
      </w:r>
      <w:r w:rsidR="00431F1E" w:rsidRPr="00431F1E">
        <w:rPr>
          <w:rFonts w:ascii="Arial" w:eastAsia="Arial" w:hAnsi="Arial" w:cs="Arial"/>
        </w:rPr>
        <w:t xml:space="preserve"> экскурсии по Ижевску </w:t>
      </w:r>
      <w:r w:rsidR="00431F1E">
        <w:rPr>
          <w:rFonts w:ascii="Arial" w:eastAsia="Arial" w:hAnsi="Arial" w:cs="Arial"/>
        </w:rPr>
        <w:t>вы</w:t>
      </w:r>
      <w:r w:rsidR="00431F1E" w:rsidRPr="00431F1E">
        <w:rPr>
          <w:rFonts w:ascii="Arial" w:eastAsia="Arial" w:hAnsi="Arial" w:cs="Arial"/>
        </w:rPr>
        <w:t xml:space="preserve"> узнает</w:t>
      </w:r>
      <w:r w:rsidR="00431F1E">
        <w:rPr>
          <w:rFonts w:ascii="Arial" w:eastAsia="Arial" w:hAnsi="Arial" w:cs="Arial"/>
        </w:rPr>
        <w:t>е</w:t>
      </w:r>
      <w:r w:rsidR="00431F1E" w:rsidRPr="00431F1E">
        <w:rPr>
          <w:rFonts w:ascii="Arial" w:eastAsia="Arial" w:hAnsi="Arial" w:cs="Arial"/>
        </w:rPr>
        <w:t xml:space="preserve"> об истории города-завода, который сегодня называют Оружейной столицей России. </w:t>
      </w:r>
      <w:r w:rsidR="00431F1E">
        <w:rPr>
          <w:rFonts w:ascii="Arial" w:eastAsia="Arial" w:hAnsi="Arial" w:cs="Arial"/>
        </w:rPr>
        <w:t>Вы</w:t>
      </w:r>
      <w:r w:rsidR="00431F1E" w:rsidRPr="00431F1E">
        <w:rPr>
          <w:rFonts w:ascii="Arial" w:eastAsia="Arial" w:hAnsi="Arial" w:cs="Arial"/>
        </w:rPr>
        <w:t xml:space="preserve"> увид</w:t>
      </w:r>
      <w:r w:rsidR="00431F1E">
        <w:rPr>
          <w:rFonts w:ascii="Arial" w:eastAsia="Arial" w:hAnsi="Arial" w:cs="Arial"/>
        </w:rPr>
        <w:t>ите</w:t>
      </w:r>
      <w:r w:rsidR="00431F1E" w:rsidRPr="00431F1E">
        <w:rPr>
          <w:rFonts w:ascii="Arial" w:eastAsia="Arial" w:hAnsi="Arial" w:cs="Arial"/>
        </w:rPr>
        <w:t xml:space="preserve"> Монумент дружбы народов, набережную Ижевского пруда, Царь-пушку, Свято-Михайловский Собор.</w:t>
      </w:r>
      <w:r w:rsidR="00431F1E">
        <w:rPr>
          <w:rFonts w:ascii="Arial" w:eastAsia="Arial" w:hAnsi="Arial" w:cs="Arial"/>
        </w:rPr>
        <w:br/>
      </w:r>
      <w:r w:rsidR="00431F1E" w:rsidRPr="00F24E26">
        <w:rPr>
          <w:rFonts w:ascii="Arial" w:eastAsia="Arial" w:hAnsi="Arial" w:cs="Arial"/>
          <w:b/>
          <w:bCs/>
        </w:rPr>
        <w:t>Гастрономическая экскурсия в Музее-заповеднике «</w:t>
      </w:r>
      <w:proofErr w:type="spellStart"/>
      <w:r w:rsidR="00431F1E" w:rsidRPr="00F24E26">
        <w:rPr>
          <w:rFonts w:ascii="Arial" w:eastAsia="Arial" w:hAnsi="Arial" w:cs="Arial"/>
          <w:b/>
          <w:bCs/>
        </w:rPr>
        <w:t>Лудорвай</w:t>
      </w:r>
      <w:proofErr w:type="spellEnd"/>
      <w:r w:rsidR="00431F1E" w:rsidRPr="00F24E26">
        <w:rPr>
          <w:rFonts w:ascii="Arial" w:eastAsia="Arial" w:hAnsi="Arial" w:cs="Arial"/>
          <w:b/>
          <w:bCs/>
        </w:rPr>
        <w:t>»</w:t>
      </w:r>
      <w:r w:rsidR="00F24E26">
        <w:rPr>
          <w:rFonts w:ascii="Arial" w:eastAsia="Arial" w:hAnsi="Arial" w:cs="Arial"/>
        </w:rPr>
        <w:t xml:space="preserve">. </w:t>
      </w:r>
      <w:r w:rsidR="00F24E26" w:rsidRPr="00F24E26">
        <w:rPr>
          <w:rFonts w:ascii="Arial" w:eastAsia="Arial" w:hAnsi="Arial" w:cs="Arial"/>
        </w:rPr>
        <w:t>«</w:t>
      </w:r>
      <w:proofErr w:type="spellStart"/>
      <w:r w:rsidR="00F24E26" w:rsidRPr="00F24E26">
        <w:rPr>
          <w:rFonts w:ascii="Arial" w:eastAsia="Arial" w:hAnsi="Arial" w:cs="Arial"/>
        </w:rPr>
        <w:t>Лудорвай</w:t>
      </w:r>
      <w:proofErr w:type="spellEnd"/>
      <w:r w:rsidR="00F24E26" w:rsidRPr="00F24E26">
        <w:rPr>
          <w:rFonts w:ascii="Arial" w:eastAsia="Arial" w:hAnsi="Arial" w:cs="Arial"/>
        </w:rPr>
        <w:t>»</w:t>
      </w:r>
      <w:r w:rsidR="00F24E26">
        <w:rPr>
          <w:rFonts w:ascii="Arial" w:eastAsia="Arial" w:hAnsi="Arial" w:cs="Arial"/>
        </w:rPr>
        <w:t xml:space="preserve"> — это</w:t>
      </w:r>
      <w:r w:rsidR="00431F1E" w:rsidRPr="00431F1E">
        <w:rPr>
          <w:rFonts w:ascii="Arial" w:eastAsia="Arial" w:hAnsi="Arial" w:cs="Arial"/>
        </w:rPr>
        <w:t xml:space="preserve"> живописный архитектурно-этнографический музей-заповедник под открытым небом в 15 км от Ижевска. Здесь, в окружении деревянных усадеб и стоящей на большой поляне 110-летней ветряной мельницы, </w:t>
      </w:r>
      <w:r w:rsidR="00F24E26">
        <w:rPr>
          <w:rFonts w:ascii="Arial" w:eastAsia="Arial" w:hAnsi="Arial" w:cs="Arial"/>
        </w:rPr>
        <w:t>вы</w:t>
      </w:r>
      <w:r w:rsidR="00431F1E" w:rsidRPr="00431F1E">
        <w:rPr>
          <w:rFonts w:ascii="Arial" w:eastAsia="Arial" w:hAnsi="Arial" w:cs="Arial"/>
        </w:rPr>
        <w:t xml:space="preserve"> смо</w:t>
      </w:r>
      <w:r w:rsidR="00F24E26">
        <w:rPr>
          <w:rFonts w:ascii="Arial" w:eastAsia="Arial" w:hAnsi="Arial" w:cs="Arial"/>
        </w:rPr>
        <w:t>жете</w:t>
      </w:r>
      <w:r w:rsidR="00431F1E" w:rsidRPr="00431F1E">
        <w:rPr>
          <w:rFonts w:ascii="Arial" w:eastAsia="Arial" w:hAnsi="Arial" w:cs="Arial"/>
        </w:rPr>
        <w:t xml:space="preserve"> погрузиться в подлинную культуру и быт удмуртского народа 19-20 веков. Хозяйки «</w:t>
      </w:r>
      <w:proofErr w:type="spellStart"/>
      <w:r w:rsidR="00431F1E" w:rsidRPr="00431F1E">
        <w:rPr>
          <w:rFonts w:ascii="Arial" w:eastAsia="Arial" w:hAnsi="Arial" w:cs="Arial"/>
        </w:rPr>
        <w:t>Лудорвая</w:t>
      </w:r>
      <w:proofErr w:type="spellEnd"/>
      <w:r w:rsidR="00431F1E" w:rsidRPr="00431F1E">
        <w:rPr>
          <w:rFonts w:ascii="Arial" w:eastAsia="Arial" w:hAnsi="Arial" w:cs="Arial"/>
        </w:rPr>
        <w:t xml:space="preserve">», позванивая монисто, напевая старинные песни, встретят каждого гостя с радушием и сердечностью и угостят самыми главными блюдами удмуртской кухни. Вы попробуете </w:t>
      </w:r>
      <w:proofErr w:type="spellStart"/>
      <w:r w:rsidR="00431F1E" w:rsidRPr="00431F1E">
        <w:rPr>
          <w:rFonts w:ascii="Arial" w:eastAsia="Arial" w:hAnsi="Arial" w:cs="Arial"/>
        </w:rPr>
        <w:t>перепечи</w:t>
      </w:r>
      <w:proofErr w:type="spellEnd"/>
      <w:r w:rsidR="00431F1E" w:rsidRPr="00431F1E">
        <w:rPr>
          <w:rFonts w:ascii="Arial" w:eastAsia="Arial" w:hAnsi="Arial" w:cs="Arial"/>
        </w:rPr>
        <w:t xml:space="preserve"> (открытые ватрушки) из дровяной печи, табани (пышные лепешки) с традиционным соусом «</w:t>
      </w:r>
      <w:proofErr w:type="spellStart"/>
      <w:r w:rsidR="00431F1E" w:rsidRPr="00431F1E">
        <w:rPr>
          <w:rFonts w:ascii="Arial" w:eastAsia="Arial" w:hAnsi="Arial" w:cs="Arial"/>
        </w:rPr>
        <w:t>зырет</w:t>
      </w:r>
      <w:proofErr w:type="spellEnd"/>
      <w:r w:rsidR="00431F1E" w:rsidRPr="00431F1E">
        <w:rPr>
          <w:rFonts w:ascii="Arial" w:eastAsia="Arial" w:hAnsi="Arial" w:cs="Arial"/>
        </w:rPr>
        <w:t xml:space="preserve">» и настоящую удмуртскую </w:t>
      </w:r>
      <w:proofErr w:type="spellStart"/>
      <w:r w:rsidR="00431F1E" w:rsidRPr="00431F1E">
        <w:rPr>
          <w:rFonts w:ascii="Arial" w:eastAsia="Arial" w:hAnsi="Arial" w:cs="Arial"/>
        </w:rPr>
        <w:t>кумышку</w:t>
      </w:r>
      <w:proofErr w:type="spellEnd"/>
      <w:r w:rsidR="00431F1E" w:rsidRPr="00431F1E">
        <w:rPr>
          <w:rFonts w:ascii="Arial" w:eastAsia="Arial" w:hAnsi="Arial" w:cs="Arial"/>
        </w:rPr>
        <w:t xml:space="preserve"> «</w:t>
      </w:r>
      <w:proofErr w:type="spellStart"/>
      <w:r w:rsidR="00431F1E" w:rsidRPr="00431F1E">
        <w:rPr>
          <w:rFonts w:ascii="Arial" w:eastAsia="Arial" w:hAnsi="Arial" w:cs="Arial"/>
        </w:rPr>
        <w:t>посятэм</w:t>
      </w:r>
      <w:proofErr w:type="spellEnd"/>
      <w:r w:rsidR="00431F1E" w:rsidRPr="00431F1E">
        <w:rPr>
          <w:rFonts w:ascii="Arial" w:eastAsia="Arial" w:hAnsi="Arial" w:cs="Arial"/>
        </w:rPr>
        <w:t>». Вас научат пить ее под самый короткий в мире тост по-удмуртски</w:t>
      </w:r>
      <w:r w:rsidR="00F24E26">
        <w:rPr>
          <w:rFonts w:ascii="Arial" w:eastAsia="Arial" w:hAnsi="Arial" w:cs="Arial"/>
        </w:rPr>
        <w:t>:</w:t>
      </w:r>
      <w:r w:rsidR="00431F1E" w:rsidRPr="00431F1E">
        <w:rPr>
          <w:rFonts w:ascii="Arial" w:eastAsia="Arial" w:hAnsi="Arial" w:cs="Arial"/>
        </w:rPr>
        <w:t xml:space="preserve"> «Ю!» - «Пей!».  </w:t>
      </w:r>
      <w:r w:rsidR="00F24E26">
        <w:rPr>
          <w:rFonts w:ascii="Arial" w:eastAsia="Arial" w:hAnsi="Arial" w:cs="Arial"/>
        </w:rPr>
        <w:br/>
      </w:r>
      <w:r w:rsidR="00F24E26">
        <w:rPr>
          <w:rFonts w:ascii="Arial" w:eastAsia="Arial" w:hAnsi="Arial" w:cs="Arial"/>
          <w:b/>
          <w:bCs/>
        </w:rPr>
        <w:t>Трансфер в отель.</w:t>
      </w:r>
      <w:r w:rsidR="00F24E26">
        <w:rPr>
          <w:rFonts w:ascii="Arial" w:eastAsia="Arial" w:hAnsi="Arial" w:cs="Arial"/>
          <w:b/>
          <w:bCs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Размещение.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Свободное время.</w:t>
      </w:r>
      <w:r w:rsidR="006D575A">
        <w:rPr>
          <w:rFonts w:ascii="Arial" w:eastAsia="Arial" w:hAnsi="Arial" w:cs="Arial"/>
        </w:rPr>
        <w:t xml:space="preserve"> </w:t>
      </w:r>
      <w:r w:rsidR="00E41B53">
        <w:rPr>
          <w:rFonts w:ascii="Arial" w:eastAsia="Arial" w:hAnsi="Arial" w:cs="Arial"/>
        </w:rPr>
        <w:br/>
      </w:r>
      <w:r w:rsidR="00E41B53">
        <w:rPr>
          <w:rFonts w:ascii="Arial" w:eastAsia="Arial" w:hAnsi="Arial" w:cs="Arial"/>
        </w:rPr>
        <w:br/>
      </w:r>
      <w:r w:rsidR="008C4F31" w:rsidRPr="00420D77">
        <w:rPr>
          <w:rFonts w:ascii="Arial" w:eastAsia="Arial" w:hAnsi="Arial" w:cs="Arial"/>
          <w:b/>
          <w:color w:val="000000"/>
          <w:u w:val="single"/>
        </w:rPr>
        <w:t>2 день:</w:t>
      </w:r>
      <w:r w:rsidR="006E1C12"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Завтрак в отеле. </w:t>
      </w:r>
      <w:r w:rsidR="00F24E26">
        <w:rPr>
          <w:rFonts w:ascii="Arial" w:eastAsia="Arial" w:hAnsi="Arial" w:cs="Arial"/>
          <w:b/>
          <w:bCs/>
        </w:rPr>
        <w:br/>
        <w:t xml:space="preserve">Переезд в Воткинск. </w:t>
      </w:r>
      <w:r w:rsidR="00B52B4A">
        <w:rPr>
          <w:rFonts w:ascii="Arial" w:eastAsia="Arial" w:hAnsi="Arial" w:cs="Arial"/>
          <w:b/>
          <w:bCs/>
        </w:rPr>
        <w:br/>
        <w:t>Посещение В</w:t>
      </w:r>
      <w:r w:rsidR="00B52B4A" w:rsidRPr="00B52B4A">
        <w:rPr>
          <w:rFonts w:ascii="Arial" w:eastAsia="Arial" w:hAnsi="Arial" w:cs="Arial"/>
          <w:b/>
          <w:bCs/>
        </w:rPr>
        <w:t>оенно-историческ</w:t>
      </w:r>
      <w:r w:rsidR="00B52B4A">
        <w:rPr>
          <w:rFonts w:ascii="Arial" w:eastAsia="Arial" w:hAnsi="Arial" w:cs="Arial"/>
          <w:b/>
          <w:bCs/>
        </w:rPr>
        <w:t>ого</w:t>
      </w:r>
      <w:r w:rsidR="00B52B4A" w:rsidRPr="00B52B4A">
        <w:rPr>
          <w:rFonts w:ascii="Arial" w:eastAsia="Arial" w:hAnsi="Arial" w:cs="Arial"/>
          <w:b/>
          <w:bCs/>
        </w:rPr>
        <w:t xml:space="preserve"> комплекс</w:t>
      </w:r>
      <w:r w:rsidR="00B52B4A">
        <w:rPr>
          <w:rFonts w:ascii="Arial" w:eastAsia="Arial" w:hAnsi="Arial" w:cs="Arial"/>
          <w:b/>
          <w:bCs/>
        </w:rPr>
        <w:t>а</w:t>
      </w:r>
      <w:r w:rsidR="00B52B4A" w:rsidRPr="00B52B4A">
        <w:rPr>
          <w:rFonts w:ascii="Arial" w:eastAsia="Arial" w:hAnsi="Arial" w:cs="Arial"/>
          <w:b/>
          <w:bCs/>
        </w:rPr>
        <w:t xml:space="preserve"> «Варяжская дружина»</w:t>
      </w:r>
      <w:r w:rsidR="00B52B4A">
        <w:rPr>
          <w:rFonts w:ascii="Arial" w:eastAsia="Arial" w:hAnsi="Arial" w:cs="Arial"/>
          <w:b/>
          <w:bCs/>
        </w:rPr>
        <w:t>.</w:t>
      </w:r>
      <w:r w:rsidR="00B52B4A" w:rsidRPr="00B52B4A">
        <w:rPr>
          <w:rFonts w:ascii="Arial" w:eastAsia="Arial" w:hAnsi="Arial" w:cs="Arial"/>
        </w:rPr>
        <w:t xml:space="preserve"> Здесь царит дух эпохи средних веков. Неслучайно именно в «Варяжской дружине», у ее неприступных стен, каждый год проходит масштабный всероссийский фестиваль военно-исторической реконструкции «Русь дружинная». Здесь вы познакомитесь с обычаями и традициями Средневековья и попробуете традиционное блюдо, которое сейчас уже почти позабыто.</w:t>
      </w:r>
      <w:r w:rsidR="00F24E26" w:rsidRPr="00B52B4A">
        <w:rPr>
          <w:rFonts w:ascii="Arial" w:eastAsia="Arial" w:hAnsi="Arial" w:cs="Arial"/>
        </w:rPr>
        <w:br/>
      </w:r>
      <w:r w:rsidR="00B52B4A">
        <w:rPr>
          <w:rFonts w:ascii="Arial" w:eastAsia="Arial" w:hAnsi="Arial" w:cs="Arial"/>
          <w:b/>
          <w:bCs/>
        </w:rPr>
        <w:t>Театрализованная экскурсия в</w:t>
      </w:r>
      <w:r w:rsidR="00F24E26">
        <w:rPr>
          <w:rFonts w:ascii="Arial" w:eastAsia="Arial" w:hAnsi="Arial" w:cs="Arial"/>
          <w:b/>
          <w:bCs/>
        </w:rPr>
        <w:t xml:space="preserve"> дом-музе</w:t>
      </w:r>
      <w:r w:rsidR="00B52B4A">
        <w:rPr>
          <w:rFonts w:ascii="Arial" w:eastAsia="Arial" w:hAnsi="Arial" w:cs="Arial"/>
          <w:b/>
          <w:bCs/>
        </w:rPr>
        <w:t>й</w:t>
      </w:r>
      <w:r w:rsidR="00F24E26">
        <w:rPr>
          <w:rFonts w:ascii="Arial" w:eastAsia="Arial" w:hAnsi="Arial" w:cs="Arial"/>
          <w:b/>
          <w:bCs/>
        </w:rPr>
        <w:t xml:space="preserve"> П.И. Чайковского. </w:t>
      </w:r>
      <w:r w:rsidR="00B52B4A" w:rsidRPr="00B52B4A">
        <w:rPr>
          <w:rFonts w:ascii="Arial" w:eastAsia="Arial" w:hAnsi="Arial" w:cs="Arial"/>
        </w:rPr>
        <w:t xml:space="preserve">Удмуртия – родина Петра Ильича Чайковского, самого исполняемого в мире композитора. Именно здесь он почувствовал страсть к музыке, научился играть на рояле и написал свои первые мелодии – и все это за первые 8 лет жизни в доме с мезонином на берегу Воткинского пруда. </w:t>
      </w:r>
      <w:r w:rsidR="00B52B4A">
        <w:rPr>
          <w:rFonts w:ascii="Arial" w:eastAsia="Arial" w:hAnsi="Arial" w:cs="Arial"/>
        </w:rPr>
        <w:t>В</w:t>
      </w:r>
      <w:r w:rsidR="00B52B4A" w:rsidRPr="00B52B4A">
        <w:rPr>
          <w:rFonts w:ascii="Arial" w:eastAsia="Arial" w:hAnsi="Arial" w:cs="Arial"/>
        </w:rPr>
        <w:t xml:space="preserve"> </w:t>
      </w:r>
      <w:r w:rsidR="00B52B4A">
        <w:rPr>
          <w:rFonts w:ascii="Arial" w:eastAsia="Arial" w:hAnsi="Arial" w:cs="Arial"/>
        </w:rPr>
        <w:t>м</w:t>
      </w:r>
      <w:r w:rsidR="00B52B4A" w:rsidRPr="00B52B4A">
        <w:rPr>
          <w:rFonts w:ascii="Arial" w:eastAsia="Arial" w:hAnsi="Arial" w:cs="Arial"/>
        </w:rPr>
        <w:t>узее</w:t>
      </w:r>
      <w:r w:rsidR="00B52B4A">
        <w:rPr>
          <w:rFonts w:ascii="Arial" w:eastAsia="Arial" w:hAnsi="Arial" w:cs="Arial"/>
        </w:rPr>
        <w:t>-</w:t>
      </w:r>
      <w:r w:rsidR="00B52B4A" w:rsidRPr="00B52B4A">
        <w:rPr>
          <w:rFonts w:ascii="Arial" w:eastAsia="Arial" w:hAnsi="Arial" w:cs="Arial"/>
        </w:rPr>
        <w:t>усадьбе Чайковского бережно сохранена атмосфера дворянской усадьбы середины 19. А господский дом настолько обжитой, теплый, что кажется – хозяева только что вышли из комнаты</w:t>
      </w:r>
      <w:r w:rsidR="00B52B4A">
        <w:rPr>
          <w:rFonts w:ascii="Arial" w:eastAsia="Arial" w:hAnsi="Arial" w:cs="Arial"/>
        </w:rPr>
        <w:t>. Театрализованная экскурсия позволит вам</w:t>
      </w:r>
      <w:r w:rsidR="00B52B4A" w:rsidRPr="00B52B4A">
        <w:rPr>
          <w:rFonts w:ascii="Arial" w:eastAsia="Arial" w:hAnsi="Arial" w:cs="Arial"/>
        </w:rPr>
        <w:t xml:space="preserve"> хорошо узнать и семью Чайковских, и </w:t>
      </w:r>
      <w:r w:rsidR="00B52B4A">
        <w:rPr>
          <w:rFonts w:ascii="Arial" w:eastAsia="Arial" w:hAnsi="Arial" w:cs="Arial"/>
        </w:rPr>
        <w:t xml:space="preserve">ощутить атмосферу того </w:t>
      </w:r>
      <w:r w:rsidR="00B52B4A" w:rsidRPr="00B52B4A">
        <w:rPr>
          <w:rFonts w:ascii="Arial" w:eastAsia="Arial" w:hAnsi="Arial" w:cs="Arial"/>
        </w:rPr>
        <w:t>врем</w:t>
      </w:r>
      <w:r w:rsidR="00B52B4A">
        <w:rPr>
          <w:rFonts w:ascii="Arial" w:eastAsia="Arial" w:hAnsi="Arial" w:cs="Arial"/>
        </w:rPr>
        <w:t>ени</w:t>
      </w:r>
      <w:r w:rsidR="00B52B4A" w:rsidRPr="00B52B4A">
        <w:rPr>
          <w:rFonts w:ascii="Arial" w:eastAsia="Arial" w:hAnsi="Arial" w:cs="Arial"/>
        </w:rPr>
        <w:t xml:space="preserve">. </w:t>
      </w:r>
      <w:r w:rsidR="00B52B4A">
        <w:rPr>
          <w:rFonts w:ascii="Arial" w:eastAsia="Arial" w:hAnsi="Arial" w:cs="Arial"/>
        </w:rPr>
        <w:t>В</w:t>
      </w:r>
      <w:r w:rsidR="00B52B4A" w:rsidRPr="00B52B4A">
        <w:rPr>
          <w:rFonts w:ascii="Arial" w:eastAsia="Arial" w:hAnsi="Arial" w:cs="Arial"/>
        </w:rPr>
        <w:t xml:space="preserve">ы убедитесь: для Чайковского это было время вдохновения, счастья и любви, их и сейчас можно </w:t>
      </w:r>
      <w:r w:rsidR="00B52B4A" w:rsidRPr="00B52B4A">
        <w:rPr>
          <w:rFonts w:ascii="Arial" w:eastAsia="Arial" w:hAnsi="Arial" w:cs="Arial"/>
        </w:rPr>
        <w:lastRenderedPageBreak/>
        <w:t>ощутить в Воткинске.</w:t>
      </w:r>
      <w:r w:rsidR="00F21B0A">
        <w:rPr>
          <w:rFonts w:ascii="Arial" w:eastAsia="Arial" w:hAnsi="Arial" w:cs="Arial"/>
        </w:rPr>
        <w:br/>
      </w:r>
      <w:r w:rsidR="00F21B0A" w:rsidRPr="00F21B0A">
        <w:rPr>
          <w:rFonts w:ascii="Arial" w:eastAsia="Arial" w:hAnsi="Arial" w:cs="Arial"/>
          <w:b/>
          <w:bCs/>
        </w:rPr>
        <w:t>Обед.</w:t>
      </w:r>
    </w:p>
    <w:p w14:paraId="7A3287D4" w14:textId="5678D5DF" w:rsidR="002C6FE0" w:rsidRPr="00D70917" w:rsidRDefault="00E41B53" w:rsidP="002C6FE0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bCs/>
        </w:rPr>
        <w:t>Трансфер в отель.</w:t>
      </w:r>
      <w:r>
        <w:rPr>
          <w:rFonts w:ascii="Arial" w:eastAsia="Arial" w:hAnsi="Arial" w:cs="Arial"/>
          <w:b/>
          <w:bCs/>
        </w:rPr>
        <w:br/>
        <w:t>Свободное время.</w:t>
      </w:r>
      <w:r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  <w:color w:val="000000"/>
          <w:u w:val="single"/>
        </w:rPr>
        <w:t>3</w:t>
      </w:r>
      <w:r w:rsidRPr="00420D77">
        <w:rPr>
          <w:rFonts w:ascii="Arial" w:eastAsia="Arial" w:hAnsi="Arial" w:cs="Arial"/>
          <w:b/>
          <w:color w:val="000000"/>
          <w:u w:val="single"/>
        </w:rPr>
        <w:t xml:space="preserve"> день: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З</w:t>
      </w:r>
      <w:r w:rsidRPr="00420D77">
        <w:rPr>
          <w:rFonts w:ascii="Arial" w:eastAsia="Arial" w:hAnsi="Arial" w:cs="Arial"/>
          <w:b/>
          <w:color w:val="000000"/>
        </w:rPr>
        <w:t>автрак в отеле.</w:t>
      </w:r>
      <w:r>
        <w:rPr>
          <w:rFonts w:ascii="Arial" w:eastAsia="Arial" w:hAnsi="Arial" w:cs="Arial"/>
          <w:b/>
        </w:rPr>
        <w:t xml:space="preserve"> </w:t>
      </w:r>
      <w:r w:rsidR="00F21B0A">
        <w:rPr>
          <w:rFonts w:ascii="Arial" w:eastAsia="Arial" w:hAnsi="Arial" w:cs="Arial"/>
          <w:b/>
        </w:rPr>
        <w:br/>
        <w:t>Освобождение номеров.</w:t>
      </w:r>
      <w:r w:rsidR="00F21B0A">
        <w:rPr>
          <w:rFonts w:ascii="Arial" w:eastAsia="Arial" w:hAnsi="Arial" w:cs="Arial"/>
          <w:b/>
        </w:rPr>
        <w:br/>
        <w:t>Переезд в Сарапул.</w:t>
      </w:r>
      <w:r w:rsidR="00F21B0A">
        <w:rPr>
          <w:rFonts w:ascii="Arial" w:eastAsia="Arial" w:hAnsi="Arial" w:cs="Arial"/>
          <w:b/>
        </w:rPr>
        <w:br/>
      </w:r>
      <w:r w:rsidR="00F21B0A" w:rsidRPr="00F21B0A">
        <w:rPr>
          <w:rFonts w:ascii="Arial" w:eastAsia="Arial" w:hAnsi="Arial" w:cs="Arial"/>
          <w:b/>
        </w:rPr>
        <w:t xml:space="preserve">Чаепитие в Купеческой чайной на даче </w:t>
      </w:r>
      <w:r w:rsidR="00F21B0A">
        <w:rPr>
          <w:rFonts w:ascii="Arial" w:eastAsia="Arial" w:hAnsi="Arial" w:cs="Arial"/>
          <w:b/>
        </w:rPr>
        <w:t>г</w:t>
      </w:r>
      <w:r w:rsidR="00F21B0A" w:rsidRPr="00F21B0A">
        <w:rPr>
          <w:rFonts w:ascii="Arial" w:eastAsia="Arial" w:hAnsi="Arial" w:cs="Arial"/>
          <w:b/>
        </w:rPr>
        <w:t>л</w:t>
      </w:r>
      <w:r w:rsidR="00F21B0A">
        <w:rPr>
          <w:rFonts w:ascii="Arial" w:eastAsia="Arial" w:hAnsi="Arial" w:cs="Arial"/>
          <w:b/>
        </w:rPr>
        <w:t>а</w:t>
      </w:r>
      <w:r w:rsidR="00F21B0A" w:rsidRPr="00F21B0A">
        <w:rPr>
          <w:rFonts w:ascii="Arial" w:eastAsia="Arial" w:hAnsi="Arial" w:cs="Arial"/>
          <w:b/>
        </w:rPr>
        <w:t xml:space="preserve">вы Сарапула Павла Андреевича </w:t>
      </w:r>
      <w:proofErr w:type="spellStart"/>
      <w:r w:rsidR="00F21B0A" w:rsidRPr="00F21B0A">
        <w:rPr>
          <w:rFonts w:ascii="Arial" w:eastAsia="Arial" w:hAnsi="Arial" w:cs="Arial"/>
          <w:b/>
        </w:rPr>
        <w:t>Башенина</w:t>
      </w:r>
      <w:proofErr w:type="spellEnd"/>
      <w:r w:rsidR="00F21B0A" w:rsidRPr="00F21B0A">
        <w:rPr>
          <w:rFonts w:ascii="Arial" w:eastAsia="Arial" w:hAnsi="Arial" w:cs="Arial"/>
          <w:b/>
        </w:rPr>
        <w:t>.</w:t>
      </w:r>
      <w:r w:rsidR="00F21B0A">
        <w:rPr>
          <w:rFonts w:ascii="Arial" w:eastAsia="Arial" w:hAnsi="Arial" w:cs="Arial"/>
          <w:b/>
        </w:rPr>
        <w:t xml:space="preserve"> </w:t>
      </w:r>
      <w:r w:rsidR="002C6FE0" w:rsidRPr="002C6FE0">
        <w:rPr>
          <w:rFonts w:ascii="Arial" w:eastAsia="Arial" w:hAnsi="Arial" w:cs="Arial"/>
          <w:bCs/>
        </w:rPr>
        <w:t xml:space="preserve">Вы почувствуете очарование эпохи, когда на званом обеде было принято сидеть несколько часов кряду – и было вкусно и интересно. Узнаете, какими невероятными людьми были городской голова, купец Павел </w:t>
      </w:r>
      <w:proofErr w:type="spellStart"/>
      <w:r w:rsidR="002C6FE0" w:rsidRPr="002C6FE0">
        <w:rPr>
          <w:rFonts w:ascii="Arial" w:eastAsia="Arial" w:hAnsi="Arial" w:cs="Arial"/>
          <w:bCs/>
        </w:rPr>
        <w:t>Башенин</w:t>
      </w:r>
      <w:proofErr w:type="spellEnd"/>
      <w:r w:rsidR="002C6FE0" w:rsidRPr="002C6FE0">
        <w:rPr>
          <w:rFonts w:ascii="Arial" w:eastAsia="Arial" w:hAnsi="Arial" w:cs="Arial"/>
          <w:bCs/>
        </w:rPr>
        <w:t xml:space="preserve"> и его супруга Людмила Николаевна, кавалерист-девица Надежда Дурова и красавица-разведчица (последняя возлюбленная Эйнштейна!) Маргарита Коненкова. Сарапул бережно хранит свою историю и очаровывает городскими легендами. Имена и даты, дома и улицы, вещи и рецепты – здесь есть всё в нужной пропорции и прекрасной сервировке!</w:t>
      </w:r>
      <w:r w:rsidR="002C6FE0">
        <w:rPr>
          <w:rFonts w:ascii="Arial" w:eastAsia="Arial" w:hAnsi="Arial" w:cs="Arial"/>
          <w:bCs/>
        </w:rPr>
        <w:br/>
      </w:r>
      <w:r w:rsidR="002C6FE0">
        <w:rPr>
          <w:rFonts w:ascii="Arial" w:eastAsia="Arial" w:hAnsi="Arial" w:cs="Arial"/>
          <w:b/>
        </w:rPr>
        <w:t>Э</w:t>
      </w:r>
      <w:r w:rsidR="002C6FE0" w:rsidRPr="002C6FE0">
        <w:rPr>
          <w:rFonts w:ascii="Arial" w:eastAsia="Arial" w:hAnsi="Arial" w:cs="Arial"/>
          <w:b/>
        </w:rPr>
        <w:t xml:space="preserve">кскурсия по комплексу «Дача </w:t>
      </w:r>
      <w:proofErr w:type="spellStart"/>
      <w:r w:rsidR="002C6FE0" w:rsidRPr="002C6FE0">
        <w:rPr>
          <w:rFonts w:ascii="Arial" w:eastAsia="Arial" w:hAnsi="Arial" w:cs="Arial"/>
          <w:b/>
        </w:rPr>
        <w:t>Башенина</w:t>
      </w:r>
      <w:proofErr w:type="spellEnd"/>
      <w:r w:rsidR="002C6FE0" w:rsidRPr="002C6FE0">
        <w:rPr>
          <w:rFonts w:ascii="Arial" w:eastAsia="Arial" w:hAnsi="Arial" w:cs="Arial"/>
          <w:b/>
        </w:rPr>
        <w:t>»</w:t>
      </w:r>
      <w:r w:rsidR="002C6FE0" w:rsidRPr="002C6FE0">
        <w:rPr>
          <w:rFonts w:ascii="Arial" w:eastAsia="Arial" w:hAnsi="Arial" w:cs="Arial"/>
          <w:bCs/>
        </w:rPr>
        <w:t xml:space="preserve"> - памятник архитектуры федерального значения начала XX века.</w:t>
      </w:r>
      <w:r w:rsidR="002C6FE0">
        <w:rPr>
          <w:rFonts w:ascii="Arial" w:eastAsia="Arial" w:hAnsi="Arial" w:cs="Arial"/>
          <w:bCs/>
        </w:rPr>
        <w:br/>
      </w:r>
      <w:r w:rsidR="002C6FE0">
        <w:rPr>
          <w:rFonts w:ascii="Arial" w:eastAsia="Arial" w:hAnsi="Arial" w:cs="Arial"/>
          <w:b/>
        </w:rPr>
        <w:t>Посещение</w:t>
      </w:r>
      <w:r w:rsidR="002C6FE0" w:rsidRPr="002C6FE0">
        <w:rPr>
          <w:rFonts w:ascii="Arial" w:eastAsia="Arial" w:hAnsi="Arial" w:cs="Arial"/>
          <w:b/>
        </w:rPr>
        <w:t xml:space="preserve"> Музе</w:t>
      </w:r>
      <w:r w:rsidR="002C6FE0">
        <w:rPr>
          <w:rFonts w:ascii="Arial" w:eastAsia="Arial" w:hAnsi="Arial" w:cs="Arial"/>
          <w:b/>
        </w:rPr>
        <w:t>я</w:t>
      </w:r>
      <w:r w:rsidR="002C6FE0" w:rsidRPr="002C6FE0">
        <w:rPr>
          <w:rFonts w:ascii="Arial" w:eastAsia="Arial" w:hAnsi="Arial" w:cs="Arial"/>
          <w:b/>
        </w:rPr>
        <w:t xml:space="preserve"> истории и культуры Среднего Прикамья.</w:t>
      </w:r>
      <w:r w:rsidR="002C6FE0">
        <w:rPr>
          <w:rFonts w:ascii="Arial" w:eastAsia="Arial" w:hAnsi="Arial" w:cs="Arial"/>
          <w:bCs/>
        </w:rPr>
        <w:t xml:space="preserve"> Здание музея – п</w:t>
      </w:r>
      <w:r w:rsidR="002C6FE0" w:rsidRPr="002C6FE0">
        <w:rPr>
          <w:rFonts w:ascii="Arial" w:eastAsia="Arial" w:hAnsi="Arial" w:cs="Arial"/>
          <w:bCs/>
        </w:rPr>
        <w:t>амятник регионального значения</w:t>
      </w:r>
      <w:r w:rsidR="002C6FE0">
        <w:rPr>
          <w:rFonts w:ascii="Arial" w:eastAsia="Arial" w:hAnsi="Arial" w:cs="Arial"/>
          <w:bCs/>
        </w:rPr>
        <w:t xml:space="preserve">, </w:t>
      </w:r>
      <w:r w:rsidR="002C6FE0" w:rsidRPr="002C6FE0">
        <w:rPr>
          <w:rFonts w:ascii="Arial" w:eastAsia="Arial" w:hAnsi="Arial" w:cs="Arial"/>
          <w:bCs/>
        </w:rPr>
        <w:t>Двухклассное Николаевское училище, 1914</w:t>
      </w:r>
      <w:r w:rsidR="002C6FE0">
        <w:rPr>
          <w:rFonts w:ascii="Arial" w:eastAsia="Arial" w:hAnsi="Arial" w:cs="Arial"/>
          <w:bCs/>
        </w:rPr>
        <w:t xml:space="preserve"> года постройки</w:t>
      </w:r>
      <w:r w:rsidR="002C6FE0" w:rsidRPr="002C6FE0">
        <w:rPr>
          <w:rFonts w:ascii="Arial" w:eastAsia="Arial" w:hAnsi="Arial" w:cs="Arial"/>
          <w:bCs/>
        </w:rPr>
        <w:t>.</w:t>
      </w:r>
      <w:r w:rsidR="002C6FE0">
        <w:rPr>
          <w:rFonts w:ascii="Arial" w:eastAsia="Arial" w:hAnsi="Arial" w:cs="Arial"/>
          <w:bCs/>
        </w:rPr>
        <w:t xml:space="preserve"> </w:t>
      </w:r>
      <w:r w:rsidR="002C6FE0" w:rsidRPr="002C6FE0">
        <w:rPr>
          <w:rFonts w:ascii="Arial" w:eastAsia="Arial" w:hAnsi="Arial" w:cs="Arial"/>
          <w:bCs/>
        </w:rPr>
        <w:t xml:space="preserve">С 1921 года в здании разместился краеведческий музей, ныне Музей истории и культуры Среднего Прикамья – старейший музей Удмуртской Республики, учрежден решением Сарапульского уездного земства в 1909 году. </w:t>
      </w:r>
      <w:r w:rsidR="002C6FE0">
        <w:rPr>
          <w:rFonts w:ascii="Arial" w:eastAsia="Arial" w:hAnsi="Arial" w:cs="Arial"/>
          <w:bCs/>
        </w:rPr>
        <w:t>Музей</w:t>
      </w:r>
      <w:r w:rsidR="002C6FE0" w:rsidRPr="002C6FE0">
        <w:rPr>
          <w:rFonts w:ascii="Arial" w:eastAsia="Arial" w:hAnsi="Arial" w:cs="Arial"/>
          <w:bCs/>
        </w:rPr>
        <w:t xml:space="preserve"> располагает </w:t>
      </w:r>
      <w:r w:rsidR="002C6FE0">
        <w:rPr>
          <w:rFonts w:ascii="Arial" w:eastAsia="Arial" w:hAnsi="Arial" w:cs="Arial"/>
          <w:bCs/>
        </w:rPr>
        <w:t xml:space="preserve">богатыми </w:t>
      </w:r>
      <w:r w:rsidR="002C6FE0" w:rsidRPr="002C6FE0">
        <w:rPr>
          <w:rFonts w:ascii="Arial" w:eastAsia="Arial" w:hAnsi="Arial" w:cs="Arial"/>
          <w:bCs/>
        </w:rPr>
        <w:t>фондовыми коллекциями</w:t>
      </w:r>
      <w:r w:rsidR="002C6FE0">
        <w:rPr>
          <w:rFonts w:ascii="Arial" w:eastAsia="Arial" w:hAnsi="Arial" w:cs="Arial"/>
          <w:bCs/>
        </w:rPr>
        <w:t xml:space="preserve">, здесь </w:t>
      </w:r>
      <w:r w:rsidR="002C6FE0" w:rsidRPr="002C6FE0">
        <w:rPr>
          <w:rFonts w:ascii="Arial" w:eastAsia="Arial" w:hAnsi="Arial" w:cs="Arial"/>
          <w:bCs/>
        </w:rPr>
        <w:t xml:space="preserve">хранится свыше 200 тысяч </w:t>
      </w:r>
      <w:r w:rsidR="002C6FE0">
        <w:rPr>
          <w:rFonts w:ascii="Arial" w:eastAsia="Arial" w:hAnsi="Arial" w:cs="Arial"/>
          <w:bCs/>
        </w:rPr>
        <w:t>уникальных экспонатов</w:t>
      </w:r>
      <w:r w:rsidR="002C6FE0" w:rsidRPr="002C6FE0">
        <w:rPr>
          <w:rFonts w:ascii="Arial" w:eastAsia="Arial" w:hAnsi="Arial" w:cs="Arial"/>
          <w:bCs/>
        </w:rPr>
        <w:t xml:space="preserve">. </w:t>
      </w:r>
      <w:r w:rsidR="002C6FE0">
        <w:rPr>
          <w:rFonts w:ascii="Arial" w:eastAsia="Arial" w:hAnsi="Arial" w:cs="Arial"/>
          <w:bCs/>
        </w:rPr>
        <w:br/>
      </w:r>
      <w:r w:rsidR="002C6FE0" w:rsidRPr="002C6FE0">
        <w:rPr>
          <w:rFonts w:ascii="Arial" w:eastAsia="Arial" w:hAnsi="Arial" w:cs="Arial"/>
          <w:b/>
        </w:rPr>
        <w:t xml:space="preserve">Обзорная экскурсия по историческому центру и музейному кварталу города. </w:t>
      </w:r>
      <w:r w:rsidR="002C6FE0">
        <w:rPr>
          <w:rFonts w:ascii="Arial" w:eastAsia="Arial" w:hAnsi="Arial" w:cs="Arial"/>
          <w:b/>
        </w:rPr>
        <w:br/>
      </w:r>
      <w:r w:rsidR="002C6FE0" w:rsidRPr="002C6FE0">
        <w:rPr>
          <w:rFonts w:ascii="Arial" w:eastAsia="Arial" w:hAnsi="Arial" w:cs="Arial"/>
          <w:b/>
        </w:rPr>
        <w:t xml:space="preserve">Обед. </w:t>
      </w:r>
      <w:r w:rsidR="002C6FE0" w:rsidRPr="002C6FE0">
        <w:rPr>
          <w:rFonts w:ascii="Arial" w:eastAsia="Arial" w:hAnsi="Arial" w:cs="Arial"/>
          <w:bCs/>
        </w:rPr>
        <w:t>Знакомство с рецептами XIX века – настоящее удовольствие для ценителей удивительных историй и вкусных приключений!</w:t>
      </w:r>
      <w:r w:rsidR="002C6FE0">
        <w:rPr>
          <w:rFonts w:ascii="Arial" w:eastAsia="Arial" w:hAnsi="Arial" w:cs="Arial"/>
          <w:bCs/>
        </w:rPr>
        <w:br/>
      </w:r>
      <w:r w:rsidR="002C6FE0" w:rsidRPr="00D70917">
        <w:rPr>
          <w:rFonts w:ascii="Arial" w:eastAsia="Arial" w:hAnsi="Arial" w:cs="Arial"/>
          <w:b/>
        </w:rPr>
        <w:t xml:space="preserve">Возвращение в Ижевск. </w:t>
      </w:r>
      <w:r w:rsidR="00D70917" w:rsidRPr="00D70917">
        <w:rPr>
          <w:rFonts w:ascii="Arial" w:eastAsia="Arial" w:hAnsi="Arial" w:cs="Arial"/>
          <w:b/>
        </w:rPr>
        <w:br/>
      </w:r>
      <w:r w:rsidR="002C6FE0" w:rsidRPr="00D70917">
        <w:rPr>
          <w:rFonts w:ascii="Arial" w:eastAsia="Arial" w:hAnsi="Arial" w:cs="Arial"/>
          <w:b/>
        </w:rPr>
        <w:t xml:space="preserve">Окончание экскурсионной программы. </w:t>
      </w:r>
    </w:p>
    <w:p w14:paraId="223D1826" w14:textId="74B1A2C7" w:rsidR="002C6FE0" w:rsidRPr="00D70917" w:rsidRDefault="002C6FE0" w:rsidP="002C6FE0">
      <w:pPr>
        <w:ind w:left="0" w:hanging="2"/>
        <w:rPr>
          <w:rFonts w:ascii="Arial" w:eastAsia="Arial" w:hAnsi="Arial" w:cs="Arial"/>
          <w:b/>
        </w:rPr>
      </w:pPr>
      <w:r w:rsidRPr="00D70917">
        <w:rPr>
          <w:rFonts w:ascii="Arial" w:eastAsia="Arial" w:hAnsi="Arial" w:cs="Arial"/>
          <w:b/>
        </w:rPr>
        <w:t>Трансфер на железнодорожный вокзал/аэропорт.</w:t>
      </w:r>
    </w:p>
    <w:p w14:paraId="431B799F" w14:textId="10159411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34E5AA40" w14:textId="77777777" w:rsidR="00420D77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B14441" w14:textId="3FD25D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EA3A1CC" w14:textId="77777777" w:rsidR="008A6079" w:rsidRDefault="008A60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2309146" w14:textId="77777777" w:rsidR="00D70917" w:rsidRDefault="00D709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246110AD" w14:textId="77777777" w:rsidR="00D70917" w:rsidRDefault="00D709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631974C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4AAFD06A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6C24D8" w14:paraId="577468CA" w14:textId="77777777" w:rsidTr="00D70917">
        <w:trPr>
          <w:trHeight w:val="670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2D568725" w:rsidR="006C24D8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 «</w:t>
            </w:r>
            <w:proofErr w:type="spellStart"/>
            <w:r w:rsidR="00D70917" w:rsidRPr="00D70917">
              <w:rPr>
                <w:rFonts w:ascii="Arial" w:eastAsia="Arial" w:hAnsi="Arial" w:cs="Arial"/>
                <w:b/>
                <w:color w:val="000000"/>
              </w:rPr>
              <w:t>Cosmos</w:t>
            </w:r>
            <w:proofErr w:type="spellEnd"/>
            <w:r w:rsidR="00D70917" w:rsidRPr="00D70917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="00D70917" w:rsidRPr="00D70917">
              <w:rPr>
                <w:rFonts w:ascii="Arial" w:eastAsia="Arial" w:hAnsi="Arial" w:cs="Arial"/>
                <w:b/>
                <w:color w:val="000000"/>
              </w:rPr>
              <w:t>Izhevsk</w:t>
            </w:r>
            <w:proofErr w:type="spellEnd"/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  <w:r w:rsidR="00D70917">
              <w:rPr>
                <w:rFonts w:ascii="Arial" w:eastAsia="Arial" w:hAnsi="Arial" w:cs="Arial"/>
                <w:b/>
                <w:color w:val="000000"/>
              </w:rPr>
              <w:t>4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>*</w:t>
            </w:r>
          </w:p>
        </w:tc>
      </w:tr>
      <w:tr w:rsidR="006C24D8" w14:paraId="25E08E27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5C237113" w:rsidR="006C24D8" w:rsidRDefault="00D7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420D77">
              <w:rPr>
                <w:rFonts w:ascii="Arial" w:eastAsia="Arial" w:hAnsi="Arial" w:cs="Arial"/>
                <w:color w:val="000000"/>
              </w:rPr>
              <w:t>-</w:t>
            </w:r>
            <w:r w:rsid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02AA9F7E" w:rsidR="006C24D8" w:rsidRDefault="00D7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43000</w:t>
            </w:r>
          </w:p>
        </w:tc>
      </w:tr>
      <w:tr w:rsidR="006C24D8" w14:paraId="1E7C2DE9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8BD0CE" w14:textId="1522325B" w:rsidR="006C24D8" w:rsidRDefault="00D7091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  <w:r w:rsidR="007C5F8D" w:rsidRPr="007C5F8D">
              <w:rPr>
                <w:rFonts w:ascii="Arial" w:eastAsia="Arial" w:hAnsi="Arial" w:cs="Arial"/>
              </w:rPr>
              <w:t>-местное размещение</w:t>
            </w:r>
            <w:r w:rsidR="00420D7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61F50" w14:textId="769A2B54" w:rsidR="006C24D8" w:rsidRDefault="00D7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38000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6D9E9B9" w14:textId="2EA40001" w:rsidR="006E1C12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Проживание в </w:t>
      </w:r>
      <w:r w:rsidR="006E1C12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 xml:space="preserve">- Питание: 2 завтрака, </w:t>
      </w:r>
      <w:r w:rsidR="00D70917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 обеда;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</w:t>
      </w:r>
      <w:r w:rsidR="006E1C12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</w:t>
      </w:r>
      <w:r w:rsidR="006E1C12">
        <w:rPr>
          <w:rFonts w:ascii="Arial" w:eastAsia="Arial" w:hAnsi="Arial" w:cs="Arial"/>
          <w:color w:val="000000"/>
        </w:rPr>
        <w:t>;</w:t>
      </w:r>
    </w:p>
    <w:p w14:paraId="7D490294" w14:textId="3B137B7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0607DB8E" w14:textId="77CD220C" w:rsidR="006C24D8" w:rsidRDefault="00420D77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A0635D">
        <w:rPr>
          <w:rFonts w:ascii="Arial" w:eastAsia="Arial" w:hAnsi="Arial" w:cs="Arial"/>
          <w:color w:val="000000"/>
        </w:rPr>
        <w:t>Проезд к месту проведения тура и обратно;</w:t>
      </w:r>
      <w:r w:rsidR="00D70917">
        <w:rPr>
          <w:rFonts w:ascii="Arial" w:eastAsia="Arial" w:hAnsi="Arial" w:cs="Arial"/>
          <w:color w:val="000000"/>
        </w:rPr>
        <w:br/>
        <w:t>- Ужины;</w:t>
      </w:r>
      <w:r w:rsidR="00A0635D">
        <w:rPr>
          <w:rFonts w:ascii="Arial" w:eastAsia="Arial" w:hAnsi="Arial" w:cs="Arial"/>
          <w:color w:val="000000"/>
        </w:rPr>
        <w:br/>
        <w:t>- Дополнительные расходы вне программы.</w:t>
      </w:r>
    </w:p>
    <w:p w14:paraId="2C20881B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C964D77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185CFA2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2F3D0C4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A0635D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703480233">
    <w:abstractNumId w:val="2"/>
  </w:num>
  <w:num w:numId="2" w16cid:durableId="2146005031">
    <w:abstractNumId w:val="0"/>
  </w:num>
  <w:num w:numId="3" w16cid:durableId="21064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045551"/>
    <w:rsid w:val="00287700"/>
    <w:rsid w:val="002C6FE0"/>
    <w:rsid w:val="002D6B16"/>
    <w:rsid w:val="00394B41"/>
    <w:rsid w:val="00420D77"/>
    <w:rsid w:val="00431F1E"/>
    <w:rsid w:val="004476A3"/>
    <w:rsid w:val="004658F1"/>
    <w:rsid w:val="004A7A6D"/>
    <w:rsid w:val="00666AAA"/>
    <w:rsid w:val="006C24D8"/>
    <w:rsid w:val="006D575A"/>
    <w:rsid w:val="006E1C12"/>
    <w:rsid w:val="007C5F8D"/>
    <w:rsid w:val="00856D16"/>
    <w:rsid w:val="008A6079"/>
    <w:rsid w:val="008C4F31"/>
    <w:rsid w:val="008D1FF0"/>
    <w:rsid w:val="00A0635D"/>
    <w:rsid w:val="00AF76C3"/>
    <w:rsid w:val="00B52B4A"/>
    <w:rsid w:val="00B533F5"/>
    <w:rsid w:val="00B761B1"/>
    <w:rsid w:val="00BC05F7"/>
    <w:rsid w:val="00C42996"/>
    <w:rsid w:val="00D35FAB"/>
    <w:rsid w:val="00D3791B"/>
    <w:rsid w:val="00D6207E"/>
    <w:rsid w:val="00D70917"/>
    <w:rsid w:val="00DD7D89"/>
    <w:rsid w:val="00E057FA"/>
    <w:rsid w:val="00E140F4"/>
    <w:rsid w:val="00E41B53"/>
    <w:rsid w:val="00ED1414"/>
    <w:rsid w:val="00F050FB"/>
    <w:rsid w:val="00F21B0A"/>
    <w:rsid w:val="00F24E26"/>
    <w:rsid w:val="00F54027"/>
    <w:rsid w:val="00F54314"/>
    <w:rsid w:val="00F727DE"/>
    <w:rsid w:val="00F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izhevsk-votkinsk-sarapu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18</cp:revision>
  <cp:lastPrinted>2025-06-04T13:02:00Z</cp:lastPrinted>
  <dcterms:created xsi:type="dcterms:W3CDTF">2023-08-14T06:08:00Z</dcterms:created>
  <dcterms:modified xsi:type="dcterms:W3CDTF">2026-02-20T10:07:00Z</dcterms:modified>
</cp:coreProperties>
</file>